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0717D" w14:textId="77777777" w:rsidR="00F44D7B" w:rsidRPr="003B2C8F" w:rsidRDefault="00F44D7B" w:rsidP="00152F0B">
      <w:pPr>
        <w:autoSpaceDE w:val="0"/>
        <w:autoSpaceDN w:val="0"/>
        <w:adjustRightInd w:val="0"/>
        <w:spacing w:after="120" w:line="276" w:lineRule="auto"/>
        <w:jc w:val="both"/>
        <w:rPr>
          <w:rFonts w:ascii="Cambria" w:hAnsi="Cambria" w:cs="Arial"/>
          <w:bCs/>
          <w:color w:val="000000"/>
          <w:lang w:val="en-GB"/>
        </w:rPr>
      </w:pPr>
    </w:p>
    <w:p w14:paraId="48C3A924" w14:textId="096259B0" w:rsidR="00F44D7B" w:rsidRPr="008372AE" w:rsidRDefault="008372AE" w:rsidP="003B2C8F">
      <w:pPr>
        <w:autoSpaceDE w:val="0"/>
        <w:autoSpaceDN w:val="0"/>
        <w:adjustRightInd w:val="0"/>
        <w:spacing w:after="120" w:line="276" w:lineRule="auto"/>
        <w:jc w:val="center"/>
        <w:rPr>
          <w:rFonts w:ascii="Cambria" w:hAnsi="Cambria" w:cstheme="minorHAnsi"/>
          <w:bCs/>
          <w:color w:val="000000"/>
          <w:sz w:val="44"/>
          <w:szCs w:val="44"/>
          <w:lang w:val="es-MX"/>
        </w:rPr>
      </w:pPr>
      <w:r w:rsidRPr="008372AE">
        <w:rPr>
          <w:rFonts w:ascii="Cambria" w:hAnsi="Cambria" w:cstheme="minorHAnsi"/>
          <w:b/>
          <w:bCs/>
          <w:color w:val="000000"/>
          <w:sz w:val="44"/>
          <w:szCs w:val="44"/>
          <w:lang w:val="es-MX"/>
        </w:rPr>
        <w:t>Parque Nacional Bahía de L</w:t>
      </w:r>
      <w:r>
        <w:rPr>
          <w:rFonts w:ascii="Cambria" w:hAnsi="Cambria" w:cstheme="minorHAnsi"/>
          <w:b/>
          <w:bCs/>
          <w:color w:val="000000"/>
          <w:sz w:val="44"/>
          <w:szCs w:val="44"/>
          <w:lang w:val="es-MX"/>
        </w:rPr>
        <w:t>oreto, Baja California Sur, México</w:t>
      </w:r>
    </w:p>
    <w:p w14:paraId="779D47AE" w14:textId="67D3CAA1" w:rsidR="00F44D7B" w:rsidRPr="008372AE" w:rsidRDefault="00F44D7B" w:rsidP="00152F0B">
      <w:pPr>
        <w:autoSpaceDE w:val="0"/>
        <w:autoSpaceDN w:val="0"/>
        <w:adjustRightInd w:val="0"/>
        <w:spacing w:after="120" w:line="276" w:lineRule="auto"/>
        <w:jc w:val="both"/>
        <w:rPr>
          <w:rFonts w:ascii="Cambria" w:hAnsi="Cambria" w:cs="Arial"/>
          <w:bCs/>
          <w:color w:val="000000"/>
          <w:lang w:val="es-MX"/>
        </w:rPr>
      </w:pPr>
    </w:p>
    <w:p w14:paraId="43117C66" w14:textId="1D177AD9" w:rsidR="00F44D7B" w:rsidRPr="004B07B5" w:rsidRDefault="00F44D7B" w:rsidP="00152F0B">
      <w:pPr>
        <w:autoSpaceDE w:val="0"/>
        <w:autoSpaceDN w:val="0"/>
        <w:adjustRightInd w:val="0"/>
        <w:spacing w:after="120" w:line="276" w:lineRule="auto"/>
        <w:jc w:val="both"/>
        <w:rPr>
          <w:rFonts w:ascii="Cambria" w:hAnsi="Cambria" w:cs="Arial"/>
          <w:bCs/>
          <w:color w:val="000000"/>
          <w:lang w:val="es-MX"/>
        </w:rPr>
      </w:pPr>
    </w:p>
    <w:p w14:paraId="04F0C7EA" w14:textId="01C8DE6A" w:rsidR="00F44D7B" w:rsidRPr="004B07B5" w:rsidRDefault="00813883" w:rsidP="00813883">
      <w:pPr>
        <w:autoSpaceDE w:val="0"/>
        <w:autoSpaceDN w:val="0"/>
        <w:adjustRightInd w:val="0"/>
        <w:spacing w:after="120" w:line="276" w:lineRule="auto"/>
        <w:ind w:left="-142"/>
        <w:jc w:val="both"/>
        <w:rPr>
          <w:rFonts w:ascii="Cambria" w:hAnsi="Cambria" w:cs="Arial"/>
          <w:b/>
          <w:bCs/>
          <w:color w:val="000000"/>
          <w:lang w:val="es-MX" w:eastAsia="es-MX"/>
        </w:rPr>
      </w:pPr>
      <w:r>
        <w:rPr>
          <w:lang w:val="es-MX" w:eastAsia="es-MX"/>
        </w:rPr>
        <w:drawing>
          <wp:inline distT="0" distB="0" distL="0" distR="0" wp14:anchorId="56836524" wp14:editId="21B5D730">
            <wp:extent cx="5921375" cy="3695700"/>
            <wp:effectExtent l="171450" t="171450" r="384175" b="3619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5C7399" w14:textId="77777777" w:rsidR="00813883" w:rsidRDefault="008372AE" w:rsidP="00813883">
      <w:pPr>
        <w:autoSpaceDE w:val="0"/>
        <w:autoSpaceDN w:val="0"/>
        <w:adjustRightInd w:val="0"/>
        <w:spacing w:line="276" w:lineRule="auto"/>
        <w:jc w:val="center"/>
        <w:rPr>
          <w:rFonts w:ascii="Cambria" w:hAnsi="Cambria" w:cstheme="minorHAnsi"/>
          <w:b/>
          <w:bCs/>
          <w:color w:val="000000"/>
          <w:sz w:val="20"/>
          <w:szCs w:val="20"/>
          <w:lang w:val="es-MX"/>
        </w:rPr>
      </w:pPr>
      <w:r>
        <w:rPr>
          <w:rFonts w:ascii="Cambria" w:hAnsi="Cambria" w:cstheme="minorHAnsi"/>
          <w:b/>
          <w:bCs/>
          <w:color w:val="000000"/>
          <w:sz w:val="20"/>
          <w:szCs w:val="20"/>
          <w:lang w:val="es-MX"/>
        </w:rPr>
        <w:t>Parque Nacional Bahía de Loreto</w:t>
      </w:r>
      <w:r w:rsidR="00F015FC" w:rsidRPr="00F015FC">
        <w:rPr>
          <w:rFonts w:ascii="Cambria" w:hAnsi="Cambria" w:cstheme="minorHAnsi"/>
          <w:b/>
          <w:bCs/>
          <w:color w:val="000000"/>
          <w:sz w:val="20"/>
          <w:szCs w:val="20"/>
          <w:lang w:val="es-MX"/>
        </w:rPr>
        <w:t xml:space="preserve"> </w:t>
      </w:r>
    </w:p>
    <w:p w14:paraId="62004952" w14:textId="77777777" w:rsidR="003A3565" w:rsidRPr="00F015FC" w:rsidRDefault="003A3565" w:rsidP="00152F0B">
      <w:pPr>
        <w:autoSpaceDE w:val="0"/>
        <w:autoSpaceDN w:val="0"/>
        <w:adjustRightInd w:val="0"/>
        <w:spacing w:after="120" w:line="276" w:lineRule="auto"/>
        <w:jc w:val="both"/>
        <w:rPr>
          <w:rFonts w:ascii="Cambria" w:hAnsi="Cambria" w:cs="Arial"/>
          <w:b/>
          <w:bCs/>
          <w:color w:val="000000"/>
          <w:lang w:val="es-MX" w:eastAsia="es-MX"/>
        </w:rPr>
      </w:pPr>
    </w:p>
    <w:p w14:paraId="759BBDC2" w14:textId="5B14DA56" w:rsidR="0096449B" w:rsidRPr="00ED4915" w:rsidRDefault="00ED4915" w:rsidP="00ED4915">
      <w:pPr>
        <w:autoSpaceDE w:val="0"/>
        <w:autoSpaceDN w:val="0"/>
        <w:adjustRightInd w:val="0"/>
        <w:spacing w:after="120" w:line="276" w:lineRule="auto"/>
        <w:jc w:val="center"/>
        <w:rPr>
          <w:rFonts w:ascii="Cambria" w:hAnsi="Cambria" w:cs="Arial"/>
          <w:bCs/>
          <w:color w:val="000000"/>
          <w:lang w:val="es-MX"/>
        </w:rPr>
      </w:pPr>
      <w:r>
        <w:rPr>
          <w:lang w:val="es-MX" w:eastAsia="es-MX"/>
        </w:rPr>
        <w:drawing>
          <wp:inline distT="0" distB="0" distL="0" distR="0" wp14:anchorId="531C75D1" wp14:editId="2F918E78">
            <wp:extent cx="2094613" cy="1277927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45" r="24066" b="9749"/>
                    <a:stretch/>
                  </pic:blipFill>
                  <pic:spPr bwMode="auto">
                    <a:xfrm>
                      <a:off x="0" y="0"/>
                      <a:ext cx="2106645" cy="128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6BDB">
        <w:rPr>
          <w:rFonts w:ascii="Cambria" w:hAnsi="Cambria" w:cs="Arial"/>
          <w:bCs/>
          <w:color w:val="000000"/>
          <w:lang w:val="es-MX"/>
        </w:rPr>
        <w:tab/>
        <w:t xml:space="preserve"> </w:t>
      </w:r>
      <w:r w:rsidR="00336551" w:rsidRPr="003B2C8F">
        <w:rPr>
          <w:rFonts w:ascii="Cambria" w:hAnsi="Cambria"/>
          <w:sz w:val="28"/>
          <w:szCs w:val="28"/>
          <w:lang w:val="es-MX" w:eastAsia="es-MX"/>
        </w:rPr>
        <w:drawing>
          <wp:inline distT="0" distB="0" distL="0" distR="0" wp14:anchorId="0FBBDAA1" wp14:editId="54D84EAE">
            <wp:extent cx="1307805" cy="1231516"/>
            <wp:effectExtent l="0" t="0" r="6985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1686" cy="124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A187F" w14:textId="77777777" w:rsidR="003A3565" w:rsidRPr="00ED4915" w:rsidRDefault="003A3565" w:rsidP="00152F0B">
      <w:pPr>
        <w:autoSpaceDE w:val="0"/>
        <w:autoSpaceDN w:val="0"/>
        <w:adjustRightInd w:val="0"/>
        <w:spacing w:after="120" w:line="276" w:lineRule="auto"/>
        <w:jc w:val="both"/>
        <w:rPr>
          <w:rFonts w:ascii="Cambria" w:hAnsi="Cambria" w:cs="Arial"/>
          <w:b/>
          <w:bCs/>
          <w:color w:val="000000"/>
          <w:lang w:val="es-MX" w:eastAsia="es-MX"/>
        </w:rPr>
      </w:pPr>
    </w:p>
    <w:p w14:paraId="2A6FC865" w14:textId="5628EF2C" w:rsidR="00543C94" w:rsidRDefault="00060CF4" w:rsidP="00813883">
      <w:pPr>
        <w:rPr>
          <w:rFonts w:ascii="Cambria" w:hAnsi="Cambria"/>
          <w:lang w:val="es-MX"/>
        </w:rPr>
      </w:pPr>
      <w:r w:rsidRPr="00ED4915">
        <w:rPr>
          <w:rFonts w:ascii="Cambria" w:hAnsi="Cambria"/>
          <w:b/>
          <w:bCs/>
          <w:lang w:val="es-MX"/>
        </w:rPr>
        <w:br w:type="page"/>
      </w:r>
      <w:r w:rsidR="006F2695" w:rsidRPr="003B2C8F">
        <w:rPr>
          <w:rFonts w:ascii="Cambria" w:hAnsi="Cambria"/>
          <w:b/>
          <w:bCs/>
          <w:lang w:val="es-MX"/>
        </w:rPr>
        <w:lastRenderedPageBreak/>
        <w:t xml:space="preserve">¿Por qué proteger </w:t>
      </w:r>
      <w:r w:rsidR="00F56BDB">
        <w:rPr>
          <w:rFonts w:ascii="Cambria" w:hAnsi="Cambria"/>
          <w:b/>
          <w:bCs/>
          <w:lang w:val="es-MX"/>
        </w:rPr>
        <w:t>el Parque Nacional Bahía de Loreto</w:t>
      </w:r>
      <w:r w:rsidR="00543C94" w:rsidRPr="003B2C8F">
        <w:rPr>
          <w:rFonts w:ascii="Cambria" w:hAnsi="Cambria"/>
          <w:b/>
          <w:bCs/>
          <w:lang w:val="es-MX"/>
        </w:rPr>
        <w:t>?</w:t>
      </w:r>
      <w:r w:rsidR="00543C94" w:rsidRPr="003B2C8F">
        <w:rPr>
          <w:rFonts w:ascii="Cambria" w:hAnsi="Cambria"/>
          <w:lang w:val="es-MX"/>
        </w:rPr>
        <w:t> </w:t>
      </w:r>
    </w:p>
    <w:p w14:paraId="0B817A19" w14:textId="77777777" w:rsidR="0025289D" w:rsidRPr="003B2C8F" w:rsidRDefault="0025289D" w:rsidP="00152F0B">
      <w:pPr>
        <w:pStyle w:val="NormalWeb"/>
        <w:spacing w:before="0" w:beforeAutospacing="0" w:after="120" w:afterAutospacing="0"/>
        <w:jc w:val="both"/>
        <w:rPr>
          <w:rFonts w:ascii="Cambria" w:eastAsia="Times New Roman" w:hAnsi="Cambria"/>
          <w:lang w:val="es-MX" w:eastAsia="es-MX"/>
        </w:rPr>
      </w:pPr>
    </w:p>
    <w:p w14:paraId="5A8C5498" w14:textId="7FC73725" w:rsidR="004C1676" w:rsidRDefault="0073530B" w:rsidP="00152F0B">
      <w:pPr>
        <w:pStyle w:val="NormalWeb"/>
        <w:spacing w:before="0" w:beforeAutospacing="0" w:after="120" w:afterAutospacing="0"/>
        <w:jc w:val="both"/>
        <w:rPr>
          <w:rFonts w:ascii="Cambria" w:eastAsia="Times New Roman" w:hAnsi="Cambria"/>
          <w:lang w:val="es-MX" w:eastAsia="es-MX"/>
        </w:rPr>
      </w:pPr>
      <w:r>
        <w:rPr>
          <w:rFonts w:ascii="Cambria" w:eastAsia="Times New Roman" w:hAnsi="Cambria"/>
          <w:lang w:val="es-MX" w:eastAsia="es-MX"/>
        </w:rPr>
        <w:t xml:space="preserve">El Parque Nacional Bahía de Loreto se ubica en el Golfo de California en el noroeste de México, frente a las costas del municipio de Loreto, en la porción centro este del estado de Baja California Sur. </w:t>
      </w:r>
      <w:r w:rsidR="00574B61">
        <w:rPr>
          <w:rFonts w:ascii="Cambria" w:eastAsia="Times New Roman" w:hAnsi="Cambria"/>
          <w:lang w:val="es-MX" w:eastAsia="es-MX"/>
        </w:rPr>
        <w:t>Presenta una gran variedad de ambientes costeros, marinos con fondos rocosos, arenosos, playas, cañadas, cañones submarinos y terrazas marinas</w:t>
      </w:r>
      <w:r w:rsidR="00453423">
        <w:rPr>
          <w:rFonts w:ascii="Cambria" w:eastAsia="Times New Roman" w:hAnsi="Cambria"/>
          <w:lang w:val="es-MX" w:eastAsia="es-MX"/>
        </w:rPr>
        <w:t xml:space="preserve"> que dan origen a una variedad de hábitats con una elevada diversidad biológica.</w:t>
      </w:r>
    </w:p>
    <w:p w14:paraId="189B854C" w14:textId="2DFE439A" w:rsidR="004C1676" w:rsidRDefault="009E006A" w:rsidP="00152F0B">
      <w:pPr>
        <w:pStyle w:val="NormalWeb"/>
        <w:spacing w:before="0" w:beforeAutospacing="0" w:after="120" w:afterAutospacing="0"/>
        <w:jc w:val="both"/>
        <w:rPr>
          <w:rFonts w:ascii="Cambria" w:eastAsia="Times New Roman" w:hAnsi="Cambria"/>
          <w:lang w:val="es-MX" w:eastAsia="es-MX"/>
        </w:rPr>
      </w:pPr>
      <w:r>
        <w:rPr>
          <w:rFonts w:ascii="Cambria" w:eastAsia="Times New Roman" w:hAnsi="Cambria"/>
          <w:lang w:val="es-MX" w:eastAsia="es-MX"/>
        </w:rPr>
        <w:t xml:space="preserve">La superficie total del </w:t>
      </w:r>
      <w:r w:rsidR="00E37D93">
        <w:rPr>
          <w:rFonts w:ascii="Cambria" w:eastAsia="Times New Roman" w:hAnsi="Cambria"/>
          <w:lang w:val="es-MX" w:eastAsia="es-MX"/>
        </w:rPr>
        <w:t xml:space="preserve">Parque Nacional es de </w:t>
      </w:r>
      <w:r w:rsidR="004C1676">
        <w:rPr>
          <w:rFonts w:ascii="Cambria" w:eastAsia="Times New Roman" w:hAnsi="Cambria"/>
          <w:lang w:val="es-MX" w:eastAsia="es-MX"/>
        </w:rPr>
        <w:t xml:space="preserve">206,580 hectáreas, </w:t>
      </w:r>
      <w:r>
        <w:rPr>
          <w:rFonts w:ascii="Cambria" w:eastAsia="Times New Roman" w:hAnsi="Cambria"/>
          <w:lang w:val="es-MX" w:eastAsia="es-MX"/>
        </w:rPr>
        <w:t>donde se ubican cinco islas: Isla Coronados, Isla Danzante, Isla Monserrat, Isla Santa Catalina o Catalana e Isla de Carmen, además de varios islotes. Las islas e islotes ocupan 11.9%</w:t>
      </w:r>
      <w:r w:rsidR="00E37D93">
        <w:rPr>
          <w:rFonts w:ascii="Cambria" w:eastAsia="Times New Roman" w:hAnsi="Cambria"/>
          <w:lang w:val="es-MX" w:eastAsia="es-MX"/>
        </w:rPr>
        <w:t xml:space="preserve">, el cual corresponde a la </w:t>
      </w:r>
      <w:r>
        <w:rPr>
          <w:rFonts w:ascii="Cambria" w:eastAsia="Times New Roman" w:hAnsi="Cambria"/>
          <w:lang w:val="es-MX" w:eastAsia="es-MX"/>
        </w:rPr>
        <w:t>superficie terrestre, mientras que el 88.1% restante es marina.</w:t>
      </w:r>
      <w:r w:rsidR="00902C38">
        <w:rPr>
          <w:rFonts w:ascii="Cambria" w:eastAsia="Times New Roman" w:hAnsi="Cambria"/>
          <w:lang w:val="es-MX" w:eastAsia="es-MX"/>
        </w:rPr>
        <w:t xml:space="preserve"> </w:t>
      </w:r>
      <w:r w:rsidR="00752082">
        <w:rPr>
          <w:rFonts w:ascii="Cambria" w:eastAsia="Times New Roman" w:hAnsi="Cambria"/>
          <w:lang w:val="es-MX" w:eastAsia="es-MX"/>
        </w:rPr>
        <w:t>Es importante destacar que en la superficie del Parque no existen asentamientos humanos, la población se encuentra en la zona de influencia, en el municipio de Loreto.</w:t>
      </w:r>
    </w:p>
    <w:p w14:paraId="051C5C77" w14:textId="1F24C74B" w:rsidR="00574B61" w:rsidRDefault="00574B61" w:rsidP="00152F0B">
      <w:pPr>
        <w:pStyle w:val="NormalWeb"/>
        <w:spacing w:before="0" w:beforeAutospacing="0" w:after="120" w:afterAutospacing="0"/>
        <w:jc w:val="both"/>
        <w:rPr>
          <w:rFonts w:ascii="Cambria" w:eastAsia="Times New Roman" w:hAnsi="Cambria"/>
          <w:lang w:val="es-MX" w:eastAsia="es-MX"/>
        </w:rPr>
      </w:pPr>
      <w:r>
        <w:rPr>
          <w:rFonts w:ascii="Cambria" w:eastAsia="Times New Roman" w:hAnsi="Cambria"/>
          <w:lang w:val="es-MX" w:eastAsia="es-MX"/>
        </w:rPr>
        <w:t>La localización del Parque Nacional favorece el establecimiento de una variedad de hábitats</w:t>
      </w:r>
      <w:r w:rsidR="00453423">
        <w:rPr>
          <w:rFonts w:ascii="Cambria" w:eastAsia="Times New Roman" w:hAnsi="Cambria"/>
          <w:lang w:val="es-MX" w:eastAsia="es-MX"/>
        </w:rPr>
        <w:t xml:space="preserve">, </w:t>
      </w:r>
      <w:r w:rsidR="004C1676">
        <w:rPr>
          <w:rFonts w:ascii="Cambria" w:eastAsia="Times New Roman" w:hAnsi="Cambria"/>
          <w:lang w:val="es-MX" w:eastAsia="es-MX"/>
        </w:rPr>
        <w:t xml:space="preserve">donde confluyen poblaciones de especies marinas representantes de las provincias biogeográficas Panámica y Californiana. El ambiente insular se caracteriza por un elevado endemismo de especies de plantas, insectos, reptiles y mamíferos. </w:t>
      </w:r>
      <w:r w:rsidR="004B07B5">
        <w:rPr>
          <w:rFonts w:ascii="Cambria" w:eastAsia="Times New Roman" w:hAnsi="Cambria"/>
          <w:lang w:val="es-MX" w:eastAsia="es-MX"/>
        </w:rPr>
        <w:t xml:space="preserve">Se han registrado aproximadamente 1385 especies de flora y fauna marina, de las cuales 102 se encuentran bajo alguna categoría de protección en la Norma Oficial Mexicana </w:t>
      </w:r>
      <w:r w:rsidR="004B07B5" w:rsidRPr="004B07B5">
        <w:rPr>
          <w:rFonts w:ascii="Cambria" w:eastAsia="Times New Roman" w:hAnsi="Cambria"/>
          <w:lang w:val="es-MX" w:eastAsia="es-MX"/>
        </w:rPr>
        <w:t>NOM-059-SEMARNAT-2010</w:t>
      </w:r>
      <w:r w:rsidR="004B07B5">
        <w:rPr>
          <w:rFonts w:ascii="Cambria" w:eastAsia="Times New Roman" w:hAnsi="Cambria"/>
          <w:lang w:val="es-MX" w:eastAsia="es-MX"/>
        </w:rPr>
        <w:t xml:space="preserve">. </w:t>
      </w:r>
    </w:p>
    <w:p w14:paraId="02C2BF79" w14:textId="34537E3C" w:rsidR="00BF6239" w:rsidRDefault="009358D5" w:rsidP="00BF6239">
      <w:pPr>
        <w:pStyle w:val="NormalWeb"/>
        <w:spacing w:before="0" w:beforeAutospacing="0" w:after="120" w:afterAutospacing="0"/>
        <w:jc w:val="both"/>
        <w:rPr>
          <w:rFonts w:ascii="Cambria" w:eastAsia="Times New Roman" w:hAnsi="Cambria"/>
          <w:lang w:val="es-MX" w:eastAsia="es-MX"/>
        </w:rPr>
      </w:pPr>
      <w:r>
        <w:rPr>
          <w:rFonts w:ascii="Cambria" w:eastAsia="Times New Roman" w:hAnsi="Cambria"/>
          <w:lang w:val="es-MX" w:eastAsia="es-MX"/>
        </w:rPr>
        <w:t xml:space="preserve">La UNESCO incluyó en 2005 a las Islas y Áreas Protegidas del Golfo de California en la Lista del </w:t>
      </w:r>
      <w:r w:rsidR="004A2729">
        <w:rPr>
          <w:rFonts w:ascii="Cambria" w:eastAsia="Times New Roman" w:hAnsi="Cambria"/>
          <w:lang w:val="es-MX" w:eastAsia="es-MX"/>
        </w:rPr>
        <w:t>P</w:t>
      </w:r>
      <w:r>
        <w:rPr>
          <w:rFonts w:ascii="Cambria" w:eastAsia="Times New Roman" w:hAnsi="Cambria"/>
          <w:lang w:val="es-MX" w:eastAsia="es-MX"/>
        </w:rPr>
        <w:t>atrimonio Mundial</w:t>
      </w:r>
      <w:r w:rsidR="00BF6239">
        <w:rPr>
          <w:rFonts w:ascii="Cambria" w:eastAsia="Times New Roman" w:hAnsi="Cambria"/>
          <w:lang w:val="es-MX" w:eastAsia="es-MX"/>
        </w:rPr>
        <w:t>, asimismo, el Parque Nacional Bahía de Loreto es considerado una de las Regiones Marinas Prioritarias de México</w:t>
      </w:r>
      <w:r w:rsidR="00595620">
        <w:rPr>
          <w:rFonts w:ascii="Cambria" w:eastAsia="Times New Roman" w:hAnsi="Cambria"/>
          <w:lang w:val="es-MX" w:eastAsia="es-MX"/>
        </w:rPr>
        <w:t xml:space="preserve">, </w:t>
      </w:r>
      <w:r w:rsidR="00BF6239">
        <w:rPr>
          <w:rFonts w:ascii="Cambria" w:eastAsia="Times New Roman" w:hAnsi="Cambria"/>
          <w:lang w:val="es-MX" w:eastAsia="es-MX"/>
        </w:rPr>
        <w:t>y una de las Áreas de Importancia para la Conservación de las aves, establecidas por la Comisión Nacional para el Conocimiento y Uso de la Biodiversidad</w:t>
      </w:r>
      <w:r w:rsidR="00C720EB">
        <w:rPr>
          <w:rFonts w:ascii="Cambria" w:eastAsia="Times New Roman" w:hAnsi="Cambria"/>
          <w:lang w:val="es-MX" w:eastAsia="es-MX"/>
        </w:rPr>
        <w:t>, ya que funciona como área de alimentación, refugio, reproducción, anidación, desarrollo y crecimiento para diferentes especies.</w:t>
      </w:r>
    </w:p>
    <w:p w14:paraId="24CB2597" w14:textId="1301D292" w:rsidR="00925CA0" w:rsidRDefault="00925CA0" w:rsidP="00925CA0">
      <w:pPr>
        <w:pStyle w:val="NormalWeb"/>
        <w:spacing w:after="120"/>
        <w:jc w:val="both"/>
        <w:rPr>
          <w:rFonts w:ascii="Cambria" w:eastAsia="Times New Roman" w:hAnsi="Cambria"/>
          <w:lang w:val="es-MX" w:eastAsia="es-MX"/>
        </w:rPr>
      </w:pPr>
      <w:r>
        <w:rPr>
          <w:rFonts w:ascii="Cambria" w:eastAsia="Times New Roman" w:hAnsi="Cambria"/>
          <w:lang w:val="es-MX" w:eastAsia="es-MX"/>
        </w:rPr>
        <w:t xml:space="preserve">El </w:t>
      </w:r>
      <w:r w:rsidRPr="001E73D8">
        <w:rPr>
          <w:rFonts w:ascii="Cambria" w:eastAsia="Times New Roman" w:hAnsi="Cambria"/>
          <w:lang w:val="es-MX" w:eastAsia="es-MX"/>
        </w:rPr>
        <w:t>Parque Nacional Bahía de Loreto provee</w:t>
      </w:r>
      <w:r>
        <w:rPr>
          <w:rFonts w:ascii="Cambria" w:eastAsia="Times New Roman" w:hAnsi="Cambria"/>
          <w:lang w:val="es-MX" w:eastAsia="es-MX"/>
        </w:rPr>
        <w:t xml:space="preserve"> de servicios ambientales, como los mantos de sargazo y humedales que funcionan como áreas de crianza para </w:t>
      </w:r>
      <w:r w:rsidR="00825396">
        <w:rPr>
          <w:rFonts w:ascii="Cambria" w:eastAsia="Times New Roman" w:hAnsi="Cambria"/>
          <w:lang w:val="es-MX" w:eastAsia="es-MX"/>
        </w:rPr>
        <w:t>numerosas especies acuáticas y marinas</w:t>
      </w:r>
      <w:r>
        <w:rPr>
          <w:rFonts w:ascii="Cambria" w:eastAsia="Times New Roman" w:hAnsi="Cambria"/>
          <w:lang w:val="es-MX" w:eastAsia="es-MX"/>
        </w:rPr>
        <w:t>; alberga gran diversidad biológica y sirve de refugio y alimentación de especies marinas de importancia comercial y deportiva. L</w:t>
      </w:r>
      <w:r w:rsidRPr="00B01EFC">
        <w:rPr>
          <w:rFonts w:ascii="Cambria" w:eastAsia="Times New Roman" w:hAnsi="Cambria"/>
          <w:lang w:val="es-MX" w:eastAsia="es-MX"/>
        </w:rPr>
        <w:t>os humedales,</w:t>
      </w:r>
      <w:r w:rsidR="00595620">
        <w:rPr>
          <w:rFonts w:ascii="Cambria" w:eastAsia="Times New Roman" w:hAnsi="Cambria"/>
          <w:lang w:val="es-MX" w:eastAsia="es-MX"/>
        </w:rPr>
        <w:t xml:space="preserve"> dunas costeras, playas, fondos rocosos y arenosos,</w:t>
      </w:r>
      <w:r w:rsidR="00595620" w:rsidRPr="00595620">
        <w:rPr>
          <w:rFonts w:ascii="Cambria" w:eastAsia="Times New Roman" w:hAnsi="Cambria"/>
          <w:lang w:val="es-MX" w:eastAsia="es-MX"/>
        </w:rPr>
        <w:t xml:space="preserve"> </w:t>
      </w:r>
      <w:r w:rsidR="00595620">
        <w:rPr>
          <w:rFonts w:ascii="Cambria" w:eastAsia="Times New Roman" w:hAnsi="Cambria"/>
          <w:lang w:val="es-MX" w:eastAsia="es-MX"/>
        </w:rPr>
        <w:t>bajos, cañones submarinos y terrazas marinas,</w:t>
      </w:r>
      <w:r w:rsidRPr="00B01EFC">
        <w:rPr>
          <w:rFonts w:ascii="Cambria" w:eastAsia="Times New Roman" w:hAnsi="Cambria"/>
          <w:lang w:val="es-MX" w:eastAsia="es-MX"/>
        </w:rPr>
        <w:t xml:space="preserve"> manglares</w:t>
      </w:r>
      <w:r w:rsidR="00595620">
        <w:rPr>
          <w:rFonts w:ascii="Cambria" w:eastAsia="Times New Roman" w:hAnsi="Cambria"/>
          <w:lang w:val="es-MX" w:eastAsia="es-MX"/>
        </w:rPr>
        <w:t xml:space="preserve">, </w:t>
      </w:r>
      <w:r w:rsidRPr="00B01EFC">
        <w:rPr>
          <w:rFonts w:ascii="Cambria" w:eastAsia="Times New Roman" w:hAnsi="Cambria"/>
          <w:lang w:val="es-MX" w:eastAsia="es-MX"/>
        </w:rPr>
        <w:t>bosques de sargazo</w:t>
      </w:r>
      <w:r w:rsidR="00595620">
        <w:rPr>
          <w:rFonts w:ascii="Cambria" w:eastAsia="Times New Roman" w:hAnsi="Cambria"/>
          <w:lang w:val="es-MX" w:eastAsia="es-MX"/>
        </w:rPr>
        <w:t xml:space="preserve"> y arrecifes de coral</w:t>
      </w:r>
      <w:r w:rsidR="00726A4E">
        <w:rPr>
          <w:rFonts w:ascii="Cambria" w:eastAsia="Times New Roman" w:hAnsi="Cambria"/>
          <w:lang w:val="es-MX" w:eastAsia="es-MX"/>
        </w:rPr>
        <w:t xml:space="preserve"> </w:t>
      </w:r>
      <w:r>
        <w:rPr>
          <w:rFonts w:ascii="Cambria" w:eastAsia="Times New Roman" w:hAnsi="Cambria"/>
          <w:lang w:val="es-MX" w:eastAsia="es-MX"/>
        </w:rPr>
        <w:t xml:space="preserve">funcionan </w:t>
      </w:r>
      <w:r w:rsidRPr="00B01EFC">
        <w:rPr>
          <w:rFonts w:ascii="Cambria" w:eastAsia="Times New Roman" w:hAnsi="Cambria"/>
          <w:lang w:val="es-MX" w:eastAsia="es-MX"/>
        </w:rPr>
        <w:t>como zonas de protección contra eventos extremos, así como regulación</w:t>
      </w:r>
      <w:r>
        <w:rPr>
          <w:rFonts w:ascii="Cambria" w:eastAsia="Times New Roman" w:hAnsi="Cambria"/>
          <w:lang w:val="es-MX" w:eastAsia="es-MX"/>
        </w:rPr>
        <w:t xml:space="preserve"> </w:t>
      </w:r>
      <w:r w:rsidRPr="00B01EFC">
        <w:rPr>
          <w:rFonts w:ascii="Cambria" w:eastAsia="Times New Roman" w:hAnsi="Cambria"/>
          <w:lang w:val="es-MX" w:eastAsia="es-MX"/>
        </w:rPr>
        <w:t>de clima</w:t>
      </w:r>
      <w:r>
        <w:rPr>
          <w:rFonts w:ascii="Cambria" w:eastAsia="Times New Roman" w:hAnsi="Cambria"/>
          <w:lang w:val="es-MX" w:eastAsia="es-MX"/>
        </w:rPr>
        <w:t xml:space="preserve"> y se pueden realizar actividades turísticas y recreativas en la porción marina e insular del Parque, resultado de la interacción entre las personas y los ecosistemas.</w:t>
      </w:r>
    </w:p>
    <w:p w14:paraId="61B2D611" w14:textId="77777777" w:rsidR="00925CA0" w:rsidRDefault="00925CA0" w:rsidP="00152F0B">
      <w:pPr>
        <w:pStyle w:val="NormalWeb"/>
        <w:spacing w:before="0" w:beforeAutospacing="0" w:after="120" w:afterAutospacing="0"/>
        <w:jc w:val="both"/>
        <w:rPr>
          <w:rFonts w:ascii="Cambria" w:eastAsia="Times New Roman" w:hAnsi="Cambria"/>
          <w:lang w:val="es-MX" w:eastAsia="es-MX"/>
        </w:rPr>
      </w:pPr>
    </w:p>
    <w:p w14:paraId="6422102F" w14:textId="3AF68EEC" w:rsidR="00543C94" w:rsidRPr="003B2C8F" w:rsidRDefault="00A3550B" w:rsidP="00152F0B">
      <w:pPr>
        <w:pStyle w:val="NormalWeb"/>
        <w:spacing w:before="0" w:beforeAutospacing="0" w:after="120" w:afterAutospacing="0"/>
        <w:jc w:val="both"/>
        <w:rPr>
          <w:rFonts w:ascii="Cambria" w:hAnsi="Cambria"/>
          <w:b/>
          <w:bCs/>
          <w:lang w:val="es-MX"/>
        </w:rPr>
      </w:pPr>
      <w:r w:rsidRPr="003B2C8F">
        <w:rPr>
          <w:rFonts w:ascii="Cambria" w:hAnsi="Cambria"/>
          <w:b/>
          <w:bCs/>
          <w:lang w:val="es-MX"/>
        </w:rPr>
        <w:t>Antecedentes</w:t>
      </w:r>
    </w:p>
    <w:p w14:paraId="4915A40A" w14:textId="3AA90592" w:rsidR="004F2756" w:rsidRPr="00C720EB" w:rsidRDefault="00B57377" w:rsidP="004F2756">
      <w:pPr>
        <w:pStyle w:val="NormalWeb"/>
        <w:spacing w:before="0" w:beforeAutospacing="0" w:after="120" w:afterAutospacing="0"/>
        <w:jc w:val="both"/>
        <w:rPr>
          <w:rFonts w:ascii="Cambria" w:eastAsia="Times New Roman" w:hAnsi="Cambria"/>
          <w:lang w:val="es-MX" w:eastAsia="es-MX"/>
        </w:rPr>
      </w:pPr>
      <w:r>
        <w:rPr>
          <w:rFonts w:ascii="Cambria" w:eastAsia="Times New Roman" w:hAnsi="Cambria"/>
          <w:lang w:val="es-MX" w:eastAsia="es-MX"/>
        </w:rPr>
        <w:t xml:space="preserve">La Bahía de Loreto representa tipos particulares de hábitat donde ocurren procesos ecológicos, comunidades biológicas y características fisiográficas particulares de relevancia nacional. </w:t>
      </w:r>
      <w:r w:rsidR="004F2756">
        <w:rPr>
          <w:rFonts w:ascii="Cambria" w:eastAsia="Times New Roman" w:hAnsi="Cambria"/>
          <w:lang w:val="es-MX" w:eastAsia="es-MX"/>
        </w:rPr>
        <w:t xml:space="preserve">Asimismo, </w:t>
      </w:r>
      <w:r w:rsidR="00EA19EF">
        <w:rPr>
          <w:rFonts w:ascii="Cambria" w:eastAsia="Times New Roman" w:hAnsi="Cambria"/>
          <w:lang w:val="es-MX" w:eastAsia="es-MX"/>
        </w:rPr>
        <w:t xml:space="preserve">durante el periodo prehispánico </w:t>
      </w:r>
      <w:r w:rsidR="004F2756">
        <w:rPr>
          <w:rFonts w:ascii="Cambria" w:eastAsia="Times New Roman" w:hAnsi="Cambria"/>
          <w:lang w:val="es-MX" w:eastAsia="es-MX"/>
        </w:rPr>
        <w:t>se reporta la presencia del grupo de los Guaycuras y posteriormente durante el periodo colonial comenzó la explotación de recursos como la madre perla, la sal, el guano, aceites de aves y ballenas, así como el incremento de la pesca ribereña y de barcos camaroneros</w:t>
      </w:r>
      <w:r w:rsidR="00F41DC9">
        <w:rPr>
          <w:rFonts w:ascii="Cambria" w:eastAsia="Times New Roman" w:hAnsi="Cambria"/>
          <w:lang w:val="es-MX" w:eastAsia="es-MX"/>
        </w:rPr>
        <w:t xml:space="preserve">, los cuales </w:t>
      </w:r>
      <w:r w:rsidR="004F2756">
        <w:rPr>
          <w:rFonts w:ascii="Cambria" w:eastAsia="Times New Roman" w:hAnsi="Cambria"/>
          <w:lang w:val="es-MX" w:eastAsia="es-MX"/>
        </w:rPr>
        <w:t>indujeron un colapso en la pesca local en l</w:t>
      </w:r>
      <w:r w:rsidR="00F41DC9">
        <w:rPr>
          <w:rFonts w:ascii="Cambria" w:eastAsia="Times New Roman" w:hAnsi="Cambria"/>
          <w:lang w:val="es-MX" w:eastAsia="es-MX"/>
        </w:rPr>
        <w:t>os años</w:t>
      </w:r>
      <w:r w:rsidR="004F2756">
        <w:rPr>
          <w:rFonts w:ascii="Cambria" w:eastAsia="Times New Roman" w:hAnsi="Cambria"/>
          <w:lang w:val="es-MX" w:eastAsia="es-MX"/>
        </w:rPr>
        <w:t xml:space="preserve"> 70s y 80s.</w:t>
      </w:r>
    </w:p>
    <w:p w14:paraId="0CE28844" w14:textId="093995E3" w:rsidR="004F2756" w:rsidRDefault="004F2756" w:rsidP="00152F0B">
      <w:pPr>
        <w:pStyle w:val="NormalWeb"/>
        <w:spacing w:before="0" w:beforeAutospacing="0" w:after="120" w:afterAutospacing="0"/>
        <w:jc w:val="both"/>
        <w:rPr>
          <w:rFonts w:ascii="Cambria" w:eastAsia="Times New Roman" w:hAnsi="Cambria"/>
          <w:lang w:val="es-MX" w:eastAsia="es-MX"/>
        </w:rPr>
      </w:pPr>
      <w:r>
        <w:rPr>
          <w:rFonts w:ascii="Cambria" w:eastAsia="Times New Roman" w:hAnsi="Cambria"/>
          <w:lang w:val="es-MX" w:eastAsia="es-MX"/>
        </w:rPr>
        <w:lastRenderedPageBreak/>
        <w:t xml:space="preserve">Para proteger el patrimonio natural </w:t>
      </w:r>
      <w:r w:rsidR="00EA19EF">
        <w:rPr>
          <w:rFonts w:ascii="Cambria" w:eastAsia="Times New Roman" w:hAnsi="Cambria"/>
          <w:lang w:val="es-MX" w:eastAsia="es-MX"/>
        </w:rPr>
        <w:t xml:space="preserve">y cultural </w:t>
      </w:r>
      <w:r>
        <w:rPr>
          <w:rFonts w:ascii="Cambria" w:eastAsia="Times New Roman" w:hAnsi="Cambria"/>
          <w:lang w:val="es-MX" w:eastAsia="es-MX"/>
        </w:rPr>
        <w:t>del área, l</w:t>
      </w:r>
      <w:r w:rsidR="00231AB7">
        <w:rPr>
          <w:rFonts w:ascii="Cambria" w:eastAsia="Times New Roman" w:hAnsi="Cambria"/>
          <w:lang w:val="es-MX" w:eastAsia="es-MX"/>
        </w:rPr>
        <w:t xml:space="preserve">a comunidad de Loreto unió esfuerzos con </w:t>
      </w:r>
      <w:r w:rsidR="00231AB7" w:rsidRPr="00B57377">
        <w:rPr>
          <w:rFonts w:ascii="Cambria" w:eastAsia="Times New Roman" w:hAnsi="Cambria"/>
          <w:lang w:val="es-MX" w:eastAsia="es-MX"/>
        </w:rPr>
        <w:t>la Secretaría de Marina y la entonces Secretaría de Medio Ambiente, Recursos Naturales y Pesca, en coordinación con el Gobierno del Estado de Baja California Sur, así como con la población de dicho estado</w:t>
      </w:r>
      <w:r w:rsidR="00231AB7">
        <w:rPr>
          <w:rFonts w:ascii="Cambria" w:eastAsia="Times New Roman" w:hAnsi="Cambria"/>
          <w:lang w:val="es-MX" w:eastAsia="es-MX"/>
        </w:rPr>
        <w:t xml:space="preserve"> para que la zona comprendida desde el norte de la Isla Coronados, hasta el sur de la Isla Santa Catalina, pudiera ser protegida. </w:t>
      </w:r>
    </w:p>
    <w:p w14:paraId="4E7A99C8" w14:textId="0AD58038" w:rsidR="00231AB7" w:rsidRDefault="00231AB7" w:rsidP="00152F0B">
      <w:pPr>
        <w:pStyle w:val="NormalWeb"/>
        <w:spacing w:before="0" w:beforeAutospacing="0" w:after="120" w:afterAutospacing="0"/>
        <w:jc w:val="both"/>
        <w:rPr>
          <w:rFonts w:ascii="Cambria" w:eastAsia="Times New Roman" w:hAnsi="Cambria"/>
          <w:lang w:val="es-MX" w:eastAsia="es-MX"/>
        </w:rPr>
      </w:pPr>
      <w:r>
        <w:rPr>
          <w:rFonts w:ascii="Cambria" w:eastAsia="Times New Roman" w:hAnsi="Cambria"/>
          <w:lang w:val="es-MX" w:eastAsia="es-MX"/>
        </w:rPr>
        <w:t xml:space="preserve">La comunidad de Loreto mantuvo el interés y finalmente las gestiones fructificaron el 19 de julio de 1996, cuando se decretó la zona denominada Bahía de Loreto como Área </w:t>
      </w:r>
      <w:r w:rsidR="00474D00">
        <w:rPr>
          <w:rFonts w:ascii="Cambria" w:eastAsia="Times New Roman" w:hAnsi="Cambria"/>
          <w:lang w:val="es-MX" w:eastAsia="es-MX"/>
        </w:rPr>
        <w:t>N</w:t>
      </w:r>
      <w:r>
        <w:rPr>
          <w:rFonts w:ascii="Cambria" w:eastAsia="Times New Roman" w:hAnsi="Cambria"/>
          <w:lang w:val="es-MX" w:eastAsia="es-MX"/>
        </w:rPr>
        <w:t>atural Protegida.</w:t>
      </w:r>
    </w:p>
    <w:p w14:paraId="68779D37" w14:textId="56D54131" w:rsidR="009F7167" w:rsidRDefault="00132B03" w:rsidP="00152F0B">
      <w:pPr>
        <w:pStyle w:val="NormalWeb"/>
        <w:spacing w:before="0" w:beforeAutospacing="0" w:after="120" w:afterAutospacing="0"/>
        <w:jc w:val="both"/>
        <w:rPr>
          <w:rFonts w:ascii="Cambria" w:eastAsia="Times New Roman" w:hAnsi="Cambria"/>
          <w:lang w:val="es-MX" w:eastAsia="es-MX"/>
        </w:rPr>
      </w:pPr>
      <w:r>
        <w:rPr>
          <w:rFonts w:ascii="Cambria" w:eastAsia="Times New Roman" w:hAnsi="Cambria"/>
          <w:lang w:val="es-MX" w:eastAsia="es-MX"/>
        </w:rPr>
        <w:t>El Parque Nacional Bahía de Loreto es considerad</w:t>
      </w:r>
      <w:r w:rsidR="009F7167">
        <w:rPr>
          <w:rFonts w:ascii="Cambria" w:eastAsia="Times New Roman" w:hAnsi="Cambria"/>
          <w:lang w:val="es-MX" w:eastAsia="es-MX"/>
        </w:rPr>
        <w:t>o</w:t>
      </w:r>
      <w:r>
        <w:rPr>
          <w:rFonts w:ascii="Cambria" w:eastAsia="Times New Roman" w:hAnsi="Cambria"/>
          <w:lang w:val="es-MX" w:eastAsia="es-MX"/>
        </w:rPr>
        <w:t xml:space="preserve"> un</w:t>
      </w:r>
      <w:r w:rsidR="00752082">
        <w:rPr>
          <w:rFonts w:ascii="Cambria" w:eastAsia="Times New Roman" w:hAnsi="Cambria"/>
          <w:lang w:val="es-MX" w:eastAsia="es-MX"/>
        </w:rPr>
        <w:t xml:space="preserve">o de los </w:t>
      </w:r>
      <w:r w:rsidR="00231AB7">
        <w:rPr>
          <w:rFonts w:ascii="Cambria" w:eastAsia="Times New Roman" w:hAnsi="Cambria"/>
          <w:lang w:val="es-MX" w:eastAsia="es-MX"/>
        </w:rPr>
        <w:t>sitios</w:t>
      </w:r>
      <w:r w:rsidR="00752082">
        <w:rPr>
          <w:rFonts w:ascii="Cambria" w:eastAsia="Times New Roman" w:hAnsi="Cambria"/>
          <w:lang w:val="es-MX" w:eastAsia="es-MX"/>
        </w:rPr>
        <w:t xml:space="preserve"> Prioritarios para la Conservación de los Ambientes Costeros y Oceánicos de México</w:t>
      </w:r>
      <w:r>
        <w:rPr>
          <w:rFonts w:ascii="Cambria" w:eastAsia="Times New Roman" w:hAnsi="Cambria"/>
          <w:lang w:val="es-MX" w:eastAsia="es-MX"/>
        </w:rPr>
        <w:t xml:space="preserve"> y</w:t>
      </w:r>
      <w:r w:rsidR="009F7167">
        <w:rPr>
          <w:rFonts w:ascii="Cambria" w:eastAsia="Times New Roman" w:hAnsi="Cambria"/>
          <w:lang w:val="es-MX" w:eastAsia="es-MX"/>
        </w:rPr>
        <w:t xml:space="preserve"> una de las</w:t>
      </w:r>
      <w:r>
        <w:rPr>
          <w:rFonts w:ascii="Cambria" w:eastAsia="Times New Roman" w:hAnsi="Cambria"/>
          <w:lang w:val="es-MX" w:eastAsia="es-MX"/>
        </w:rPr>
        <w:t xml:space="preserve"> Áreas de Importancia para la Conservación de las aves</w:t>
      </w:r>
      <w:r w:rsidR="004F2756">
        <w:rPr>
          <w:rFonts w:ascii="Cambria" w:eastAsia="Times New Roman" w:hAnsi="Cambria"/>
          <w:lang w:val="es-MX" w:eastAsia="es-MX"/>
        </w:rPr>
        <w:t xml:space="preserve"> desde 1999.</w:t>
      </w:r>
      <w:r w:rsidR="00825396">
        <w:rPr>
          <w:rFonts w:ascii="Cambria" w:eastAsia="Times New Roman" w:hAnsi="Cambria"/>
          <w:lang w:val="es-MX" w:eastAsia="es-MX"/>
        </w:rPr>
        <w:t xml:space="preserve"> Asimismo, es considerad</w:t>
      </w:r>
      <w:r w:rsidR="00726A4E">
        <w:rPr>
          <w:rFonts w:ascii="Cambria" w:eastAsia="Times New Roman" w:hAnsi="Cambria"/>
          <w:lang w:val="es-MX" w:eastAsia="es-MX"/>
        </w:rPr>
        <w:t>a</w:t>
      </w:r>
      <w:r w:rsidR="00825396">
        <w:rPr>
          <w:rFonts w:ascii="Cambria" w:eastAsia="Times New Roman" w:hAnsi="Cambria"/>
          <w:lang w:val="es-MX" w:eastAsia="es-MX"/>
        </w:rPr>
        <w:t xml:space="preserve"> como</w:t>
      </w:r>
      <w:r w:rsidR="004F2756">
        <w:rPr>
          <w:rFonts w:ascii="Cambria" w:eastAsia="Times New Roman" w:hAnsi="Cambria"/>
          <w:lang w:val="es-MX" w:eastAsia="es-MX"/>
        </w:rPr>
        <w:t xml:space="preserve"> </w:t>
      </w:r>
      <w:r w:rsidR="00825396" w:rsidRPr="00825396">
        <w:rPr>
          <w:rFonts w:ascii="Cambria" w:eastAsia="Times New Roman" w:hAnsi="Cambria"/>
          <w:lang w:val="es-MX" w:eastAsia="es-MX"/>
        </w:rPr>
        <w:t xml:space="preserve">un </w:t>
      </w:r>
      <w:r w:rsidR="00726A4E" w:rsidRPr="00825396">
        <w:rPr>
          <w:rFonts w:ascii="Cambria" w:eastAsia="Times New Roman" w:hAnsi="Cambria"/>
          <w:lang w:val="es-MX" w:eastAsia="es-MX"/>
        </w:rPr>
        <w:t>Área</w:t>
      </w:r>
      <w:r w:rsidR="00825396" w:rsidRPr="00825396">
        <w:rPr>
          <w:rFonts w:ascii="Cambria" w:eastAsia="Times New Roman" w:hAnsi="Cambria"/>
          <w:lang w:val="es-MX" w:eastAsia="es-MX"/>
        </w:rPr>
        <w:t xml:space="preserve"> Muy Importante dentro del Plan de Acción para la conservación y aprovechamiento sustentable de la biodiversidad terrestre y marina de la región Golfo de California y Pacífico Sudcaliforniano</w:t>
      </w:r>
      <w:r w:rsidR="00825396">
        <w:rPr>
          <w:rFonts w:ascii="Cambria" w:eastAsia="Times New Roman" w:hAnsi="Cambria"/>
          <w:lang w:val="es-MX" w:eastAsia="es-MX"/>
        </w:rPr>
        <w:t>.</w:t>
      </w:r>
      <w:r w:rsidR="00825396" w:rsidRPr="00825396">
        <w:rPr>
          <w:rFonts w:ascii="Cambria" w:eastAsia="Times New Roman" w:hAnsi="Cambria"/>
          <w:lang w:val="es-MX" w:eastAsia="es-MX"/>
        </w:rPr>
        <w:t xml:space="preserve"> </w:t>
      </w:r>
      <w:r w:rsidR="004F2756">
        <w:rPr>
          <w:rFonts w:ascii="Cambria" w:eastAsia="Times New Roman" w:hAnsi="Cambria"/>
          <w:lang w:val="es-MX" w:eastAsia="es-MX"/>
        </w:rPr>
        <w:t>E</w:t>
      </w:r>
      <w:r w:rsidR="00711B3C">
        <w:rPr>
          <w:rFonts w:ascii="Cambria" w:eastAsia="Times New Roman" w:hAnsi="Cambria"/>
          <w:lang w:val="es-MX" w:eastAsia="es-MX"/>
        </w:rPr>
        <w:t xml:space="preserve">n el 2004, se designó como sitio Ramsar No. 1358, de la Convención relativa a Humedales de Importancia Internacional </w:t>
      </w:r>
      <w:r w:rsidR="004F2756">
        <w:rPr>
          <w:rFonts w:ascii="Cambria" w:eastAsia="Times New Roman" w:hAnsi="Cambria"/>
          <w:lang w:val="es-MX" w:eastAsia="es-MX"/>
        </w:rPr>
        <w:t>y forma parte de las Islas y Áreas Protegidas del Golfo de California</w:t>
      </w:r>
      <w:r w:rsidR="00F41DC9">
        <w:rPr>
          <w:rFonts w:ascii="Cambria" w:eastAsia="Times New Roman" w:hAnsi="Cambria"/>
          <w:lang w:val="es-MX" w:eastAsia="es-MX"/>
        </w:rPr>
        <w:t>, las cuales fueron inscritas en el año</w:t>
      </w:r>
      <w:r w:rsidR="009F7167">
        <w:rPr>
          <w:rFonts w:ascii="Cambria" w:eastAsia="Times New Roman" w:hAnsi="Cambria"/>
          <w:lang w:val="es-MX" w:eastAsia="es-MX"/>
        </w:rPr>
        <w:t xml:space="preserve"> 2005 en la Lista de Patrimonio Mundial bajo los criterios (vii)(ix) y (x)</w:t>
      </w:r>
      <w:r w:rsidR="00F41DC9">
        <w:rPr>
          <w:rFonts w:ascii="Cambria" w:eastAsia="Times New Roman" w:hAnsi="Cambria"/>
          <w:lang w:val="es-MX" w:eastAsia="es-MX"/>
        </w:rPr>
        <w:t xml:space="preserve">. El parque Nacional </w:t>
      </w:r>
      <w:r w:rsidR="00711B3C">
        <w:rPr>
          <w:rFonts w:ascii="Cambria" w:eastAsia="Times New Roman" w:hAnsi="Cambria"/>
          <w:lang w:val="es-MX" w:eastAsia="es-MX"/>
        </w:rPr>
        <w:t xml:space="preserve">ofrece paisajes espectaculares, donde el desierto y el color turquesa de las aguas hacen resaltar los acantilados escarpados de las islas y las playas de arena. </w:t>
      </w:r>
    </w:p>
    <w:p w14:paraId="2FC24D1D" w14:textId="20E8341A" w:rsidR="00D80C7C" w:rsidRPr="003B2C8F" w:rsidRDefault="006214E8" w:rsidP="00152F0B">
      <w:pPr>
        <w:pStyle w:val="NormalWeb"/>
        <w:spacing w:after="120" w:afterAutospacing="0"/>
        <w:jc w:val="both"/>
        <w:rPr>
          <w:rFonts w:ascii="Cambria" w:hAnsi="Cambria"/>
          <w:b/>
          <w:bCs/>
          <w:lang w:val="es-MX"/>
        </w:rPr>
      </w:pPr>
      <w:r>
        <w:rPr>
          <w:rFonts w:ascii="Cambria" w:hAnsi="Cambria"/>
          <w:b/>
          <w:bCs/>
          <w:lang w:val="es-MX"/>
        </w:rPr>
        <w:t>Extensión y localización</w:t>
      </w:r>
    </w:p>
    <w:p w14:paraId="1926A37B" w14:textId="13C02252" w:rsidR="007C7EDF" w:rsidRDefault="00F3245C" w:rsidP="00152F0B">
      <w:pPr>
        <w:pStyle w:val="NormalWeb"/>
        <w:spacing w:after="120" w:afterAutospacing="0"/>
        <w:jc w:val="both"/>
        <w:rPr>
          <w:rFonts w:ascii="Cambria" w:eastAsia="Times New Roman" w:hAnsi="Cambria"/>
          <w:lang w:val="es-MX" w:eastAsia="es-MX"/>
        </w:rPr>
      </w:pPr>
      <w:r>
        <w:rPr>
          <w:rFonts w:ascii="Cambria" w:eastAsia="Times New Roman" w:hAnsi="Cambria"/>
          <w:lang w:val="es-MX" w:eastAsia="es-MX"/>
        </w:rPr>
        <w:t xml:space="preserve">El Parque Nacional Bahía de Loreto </w:t>
      </w:r>
      <w:r w:rsidR="00DE01BE">
        <w:rPr>
          <w:rFonts w:ascii="Cambria" w:eastAsia="Times New Roman" w:hAnsi="Cambria"/>
          <w:lang w:val="es-MX" w:eastAsia="es-MX"/>
        </w:rPr>
        <w:t xml:space="preserve">se ubica al sureste de la Península de Baja California, </w:t>
      </w:r>
      <w:r w:rsidR="007C7EDF">
        <w:rPr>
          <w:rFonts w:ascii="Cambria" w:eastAsia="Times New Roman" w:hAnsi="Cambria"/>
          <w:lang w:val="es-MX" w:eastAsia="es-MX"/>
        </w:rPr>
        <w:t xml:space="preserve">se extiende por más de 61 km a lo largo de la costa, </w:t>
      </w:r>
      <w:r w:rsidR="00DE01BE">
        <w:rPr>
          <w:rFonts w:ascii="Cambria" w:eastAsia="Times New Roman" w:hAnsi="Cambria"/>
          <w:lang w:val="es-MX" w:eastAsia="es-MX"/>
        </w:rPr>
        <w:t xml:space="preserve">frente a la Sierra </w:t>
      </w:r>
      <w:r w:rsidR="007C7EDF">
        <w:rPr>
          <w:rFonts w:ascii="Cambria" w:eastAsia="Times New Roman" w:hAnsi="Cambria"/>
          <w:lang w:val="es-MX" w:eastAsia="es-MX"/>
        </w:rPr>
        <w:t>L</w:t>
      </w:r>
      <w:r w:rsidR="00DE01BE">
        <w:rPr>
          <w:rFonts w:ascii="Cambria" w:eastAsia="Times New Roman" w:hAnsi="Cambria"/>
          <w:lang w:val="es-MX" w:eastAsia="es-MX"/>
        </w:rPr>
        <w:t>a Giganta</w:t>
      </w:r>
      <w:r w:rsidR="007C7EDF">
        <w:rPr>
          <w:rFonts w:ascii="Cambria" w:eastAsia="Times New Roman" w:hAnsi="Cambria"/>
          <w:lang w:val="es-MX" w:eastAsia="es-MX"/>
        </w:rPr>
        <w:t>. C</w:t>
      </w:r>
      <w:r>
        <w:rPr>
          <w:rFonts w:ascii="Cambria" w:eastAsia="Times New Roman" w:hAnsi="Cambria"/>
          <w:lang w:val="es-MX" w:eastAsia="es-MX"/>
        </w:rPr>
        <w:t xml:space="preserve">omprende una superficie total de 206,580 hectáreas, donde se ubican cinco islas: Isla Coronados, Isla Danzante, Isla Monserrat, Isla Santa Catalina o Catalana e Isla de Carmen, además de varios islotes. </w:t>
      </w:r>
    </w:p>
    <w:p w14:paraId="62FDEE3E" w14:textId="163D41D3" w:rsidR="007C7EDF" w:rsidRDefault="00F3245C" w:rsidP="00152F0B">
      <w:pPr>
        <w:pStyle w:val="NormalWeb"/>
        <w:spacing w:after="120" w:afterAutospacing="0"/>
        <w:jc w:val="both"/>
        <w:rPr>
          <w:rFonts w:ascii="Cambria" w:eastAsia="Times New Roman" w:hAnsi="Cambria"/>
          <w:lang w:val="es-MX" w:eastAsia="es-MX"/>
        </w:rPr>
      </w:pPr>
      <w:r>
        <w:rPr>
          <w:rFonts w:ascii="Cambria" w:eastAsia="Times New Roman" w:hAnsi="Cambria"/>
          <w:lang w:val="es-MX" w:eastAsia="es-MX"/>
        </w:rPr>
        <w:t>Las islas e islotes ocupan 11.9%, el cual corresponde a la superficie terrestre, mientras que el 88.1% restante es la porción marina.</w:t>
      </w:r>
      <w:r w:rsidR="007C7EDF">
        <w:rPr>
          <w:rFonts w:ascii="Cambria" w:eastAsia="Times New Roman" w:hAnsi="Cambria"/>
          <w:lang w:val="es-MX" w:eastAsia="es-MX"/>
        </w:rPr>
        <w:t xml:space="preserve"> La Isla de Carmen es la más grande de las cinco que se encuentran en el </w:t>
      </w:r>
      <w:r w:rsidR="00165783">
        <w:rPr>
          <w:rFonts w:ascii="Cambria" w:eastAsia="Times New Roman" w:hAnsi="Cambria"/>
          <w:lang w:val="es-MX" w:eastAsia="es-MX"/>
        </w:rPr>
        <w:t>P</w:t>
      </w:r>
      <w:r w:rsidR="007C7EDF">
        <w:rPr>
          <w:rFonts w:ascii="Cambria" w:eastAsia="Times New Roman" w:hAnsi="Cambria"/>
          <w:lang w:val="es-MX" w:eastAsia="es-MX"/>
        </w:rPr>
        <w:t>arque Nacional, mide aproximadamente 27 km de largo por 9</w:t>
      </w:r>
      <w:r w:rsidR="00165783">
        <w:rPr>
          <w:rFonts w:ascii="Cambria" w:eastAsia="Times New Roman" w:hAnsi="Cambria"/>
          <w:lang w:val="es-MX" w:eastAsia="es-MX"/>
        </w:rPr>
        <w:t xml:space="preserve"> </w:t>
      </w:r>
      <w:r w:rsidR="007C7EDF">
        <w:rPr>
          <w:rFonts w:ascii="Cambria" w:eastAsia="Times New Roman" w:hAnsi="Cambria"/>
          <w:lang w:val="es-MX" w:eastAsia="es-MX"/>
        </w:rPr>
        <w:t xml:space="preserve">km de ancho. Está conformada por una serie se mesas y sierras de origen volcánico que alcanzan hasta los 497 msnm. </w:t>
      </w:r>
      <w:r w:rsidR="00165783">
        <w:rPr>
          <w:rFonts w:ascii="Cambria" w:eastAsia="Times New Roman" w:hAnsi="Cambria"/>
          <w:lang w:val="es-MX" w:eastAsia="es-MX"/>
        </w:rPr>
        <w:t xml:space="preserve">La isla Danzante tiene una longitud de 5.6 km de largo por 1.62 km de ancho, </w:t>
      </w:r>
      <w:r w:rsidR="00033C5F">
        <w:rPr>
          <w:rFonts w:ascii="Cambria" w:eastAsia="Times New Roman" w:hAnsi="Cambria"/>
          <w:lang w:val="es-MX" w:eastAsia="es-MX"/>
        </w:rPr>
        <w:t xml:space="preserve">la Isla Monserrat mide 6.4 km por 3.2 km, </w:t>
      </w:r>
      <w:r w:rsidR="00165783">
        <w:rPr>
          <w:rFonts w:ascii="Cambria" w:eastAsia="Times New Roman" w:hAnsi="Cambria"/>
          <w:lang w:val="es-MX" w:eastAsia="es-MX"/>
        </w:rPr>
        <w:t>está</w:t>
      </w:r>
      <w:r w:rsidR="00033C5F">
        <w:rPr>
          <w:rFonts w:ascii="Cambria" w:eastAsia="Times New Roman" w:hAnsi="Cambria"/>
          <w:lang w:val="es-MX" w:eastAsia="es-MX"/>
        </w:rPr>
        <w:t>n</w:t>
      </w:r>
      <w:r w:rsidR="00165783">
        <w:rPr>
          <w:rFonts w:ascii="Cambria" w:eastAsia="Times New Roman" w:hAnsi="Cambria"/>
          <w:lang w:val="es-MX" w:eastAsia="es-MX"/>
        </w:rPr>
        <w:t xml:space="preserve"> compuesta</w:t>
      </w:r>
      <w:r w:rsidR="00033C5F">
        <w:rPr>
          <w:rFonts w:ascii="Cambria" w:eastAsia="Times New Roman" w:hAnsi="Cambria"/>
          <w:lang w:val="es-MX" w:eastAsia="es-MX"/>
        </w:rPr>
        <w:t>s</w:t>
      </w:r>
      <w:r w:rsidR="00165783">
        <w:rPr>
          <w:rFonts w:ascii="Cambria" w:eastAsia="Times New Roman" w:hAnsi="Cambria"/>
          <w:lang w:val="es-MX" w:eastAsia="es-MX"/>
        </w:rPr>
        <w:t xml:space="preserve"> por materiales volcanoclásticos, lodolitas, areniscas y conglomerado. La Isla Santa Catalina mide 12 km de largo por 3.2 de ancho, </w:t>
      </w:r>
      <w:r w:rsidR="00033C5F">
        <w:rPr>
          <w:rFonts w:ascii="Cambria" w:eastAsia="Times New Roman" w:hAnsi="Cambria"/>
          <w:lang w:val="es-MX" w:eastAsia="es-MX"/>
        </w:rPr>
        <w:t xml:space="preserve">en ella </w:t>
      </w:r>
      <w:r w:rsidR="00165783">
        <w:rPr>
          <w:rFonts w:ascii="Cambria" w:eastAsia="Times New Roman" w:hAnsi="Cambria"/>
          <w:lang w:val="es-MX" w:eastAsia="es-MX"/>
        </w:rPr>
        <w:t>se observan rocas intrusivas y metamórficas. Finalmente, la Isla Coronados mide 3 km de largo por 2.5 de ancho, la cual fue formada por los derrames lávicos que caracterizan la serie volcano-sedimentaria, conocida como Formación Comondú.</w:t>
      </w:r>
    </w:p>
    <w:p w14:paraId="0079B1E5" w14:textId="3F38F9D5" w:rsidR="00165783" w:rsidRDefault="00165783" w:rsidP="00152F0B">
      <w:pPr>
        <w:pStyle w:val="NormalWeb"/>
        <w:spacing w:after="120" w:afterAutospacing="0"/>
        <w:jc w:val="both"/>
        <w:rPr>
          <w:rFonts w:ascii="Cambria" w:eastAsia="Times New Roman" w:hAnsi="Cambria"/>
          <w:lang w:val="es-MX" w:eastAsia="es-MX"/>
        </w:rPr>
      </w:pPr>
      <w:r>
        <w:rPr>
          <w:rFonts w:ascii="Cambria" w:eastAsia="Times New Roman" w:hAnsi="Cambria"/>
          <w:lang w:val="es-MX" w:eastAsia="es-MX"/>
        </w:rPr>
        <w:t xml:space="preserve">En la poligonal del Parque existen aproximadamente 12 islotes que se originaron por procesos geológicos similares, donde por sus características </w:t>
      </w:r>
      <w:r w:rsidR="007316A5">
        <w:rPr>
          <w:rFonts w:ascii="Cambria" w:eastAsia="Times New Roman" w:hAnsi="Cambria"/>
          <w:lang w:val="es-MX" w:eastAsia="es-MX"/>
        </w:rPr>
        <w:t>son utilizados como zonas de anidación y descanso para algunas colonias de aves.</w:t>
      </w:r>
    </w:p>
    <w:p w14:paraId="07D52F48" w14:textId="599ADC01" w:rsidR="001C7FC4" w:rsidRDefault="001C7FC4" w:rsidP="001E73D8">
      <w:pPr>
        <w:pStyle w:val="NormalWeb"/>
        <w:spacing w:after="120" w:afterAutospacing="0"/>
        <w:jc w:val="center"/>
        <w:rPr>
          <w:rFonts w:ascii="Cambria" w:eastAsia="Times New Roman" w:hAnsi="Cambria"/>
          <w:lang w:val="es-MX" w:eastAsia="es-MX"/>
        </w:rPr>
      </w:pPr>
    </w:p>
    <w:p w14:paraId="3D0D2250" w14:textId="2510CC19" w:rsidR="00AB1143" w:rsidRDefault="00AB1143" w:rsidP="001E73D8">
      <w:pPr>
        <w:pStyle w:val="NormalWeb"/>
        <w:spacing w:after="120" w:afterAutospacing="0"/>
        <w:jc w:val="center"/>
        <w:rPr>
          <w:rFonts w:ascii="Cambria" w:eastAsia="Times New Roman" w:hAnsi="Cambria"/>
          <w:lang w:val="es-MX" w:eastAsia="es-MX"/>
        </w:rPr>
      </w:pPr>
      <w:r>
        <w:rPr>
          <w:noProof/>
        </w:rPr>
        <w:lastRenderedPageBreak/>
        <w:drawing>
          <wp:inline distT="0" distB="0" distL="0" distR="0" wp14:anchorId="633E3BFF" wp14:editId="25E4E7BC">
            <wp:extent cx="5756910" cy="749109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05020" w14:textId="51221A89" w:rsidR="001E73D8" w:rsidRDefault="001E73D8" w:rsidP="001E73D8">
      <w:pPr>
        <w:pStyle w:val="NormalWeb"/>
        <w:spacing w:after="120" w:afterAutospacing="0"/>
        <w:jc w:val="center"/>
        <w:rPr>
          <w:rFonts w:ascii="Cambria" w:eastAsia="Times New Roman" w:hAnsi="Cambria"/>
          <w:lang w:val="es-MX" w:eastAsia="es-MX"/>
        </w:rPr>
      </w:pPr>
      <w:r w:rsidRPr="001E73D8">
        <w:rPr>
          <w:rFonts w:ascii="Cambria" w:eastAsia="Times New Roman" w:hAnsi="Cambria"/>
          <w:b/>
          <w:bCs/>
          <w:lang w:val="es-MX" w:eastAsia="es-MX"/>
        </w:rPr>
        <w:t>Figura 1.</w:t>
      </w:r>
      <w:r>
        <w:rPr>
          <w:rFonts w:ascii="Cambria" w:eastAsia="Times New Roman" w:hAnsi="Cambria"/>
          <w:lang w:val="es-MX" w:eastAsia="es-MX"/>
        </w:rPr>
        <w:t xml:space="preserve"> Zonificación del Parque Nacional Bahía de Loreto.</w:t>
      </w:r>
    </w:p>
    <w:p w14:paraId="7AA0B82E" w14:textId="77777777" w:rsidR="001C7FC4" w:rsidRDefault="001C7FC4" w:rsidP="00152F0B">
      <w:pPr>
        <w:pStyle w:val="NormalWeb"/>
        <w:spacing w:after="120" w:afterAutospacing="0"/>
        <w:jc w:val="both"/>
        <w:rPr>
          <w:rFonts w:ascii="Cambria" w:eastAsia="Times New Roman" w:hAnsi="Cambria"/>
          <w:lang w:val="es-MX" w:eastAsia="es-MX"/>
        </w:rPr>
      </w:pPr>
    </w:p>
    <w:p w14:paraId="645FF01A" w14:textId="77777777" w:rsidR="00AB1143" w:rsidRDefault="00AB1143">
      <w:pPr>
        <w:rPr>
          <w:rFonts w:ascii="Cambria" w:eastAsiaTheme="minorEastAsia" w:hAnsi="Cambria" w:cs="Times New Roman"/>
          <w:b/>
          <w:bCs/>
          <w:noProof w:val="0"/>
          <w:lang w:val="es-MX" w:eastAsia="en-GB"/>
        </w:rPr>
      </w:pPr>
      <w:r>
        <w:rPr>
          <w:rFonts w:ascii="Cambria" w:hAnsi="Cambria"/>
          <w:b/>
          <w:bCs/>
          <w:lang w:val="es-MX"/>
        </w:rPr>
        <w:br w:type="page"/>
      </w:r>
    </w:p>
    <w:p w14:paraId="30B54D44" w14:textId="330F1330" w:rsidR="00244083" w:rsidRPr="003B2C8F" w:rsidRDefault="00764A66" w:rsidP="00152F0B">
      <w:pPr>
        <w:pStyle w:val="NormalWeb"/>
        <w:spacing w:after="120" w:afterAutospacing="0"/>
        <w:jc w:val="both"/>
        <w:rPr>
          <w:rFonts w:ascii="Cambria" w:hAnsi="Cambria"/>
          <w:b/>
          <w:bCs/>
          <w:lang w:val="es-MX"/>
        </w:rPr>
      </w:pPr>
      <w:r w:rsidRPr="003B2C8F">
        <w:rPr>
          <w:rFonts w:ascii="Cambria" w:hAnsi="Cambria"/>
          <w:b/>
          <w:bCs/>
          <w:lang w:val="es-MX"/>
        </w:rPr>
        <w:lastRenderedPageBreak/>
        <w:t>Biodiversidad</w:t>
      </w:r>
    </w:p>
    <w:p w14:paraId="411C817B" w14:textId="5B55C00B" w:rsidR="00C720EB" w:rsidRDefault="00BF6239" w:rsidP="00152F0B">
      <w:pPr>
        <w:pStyle w:val="NormalWeb"/>
        <w:spacing w:after="120" w:afterAutospacing="0"/>
        <w:jc w:val="both"/>
        <w:rPr>
          <w:rFonts w:ascii="Cambria" w:eastAsia="Times New Roman" w:hAnsi="Cambria"/>
          <w:lang w:val="es-MX" w:eastAsia="es-MX"/>
        </w:rPr>
      </w:pPr>
      <w:r>
        <w:rPr>
          <w:rFonts w:ascii="Cambria" w:eastAsia="Times New Roman" w:hAnsi="Cambria"/>
          <w:lang w:val="es-MX" w:eastAsia="es-MX"/>
        </w:rPr>
        <w:t>La vegetación de la porción terrestre del Parque Nacional se compone por matorral sarcocaule y vegetación costera</w:t>
      </w:r>
      <w:r w:rsidR="005532A3">
        <w:rPr>
          <w:rFonts w:ascii="Cambria" w:eastAsia="Times New Roman" w:hAnsi="Cambria"/>
          <w:lang w:val="es-MX" w:eastAsia="es-MX"/>
        </w:rPr>
        <w:t>. La isla Santa Catalina sobresale por la población de biznagas gigantes (</w:t>
      </w:r>
      <w:r w:rsidR="005532A3" w:rsidRPr="005532A3">
        <w:rPr>
          <w:rFonts w:ascii="Cambria" w:eastAsia="Times New Roman" w:hAnsi="Cambria"/>
          <w:i/>
          <w:iCs/>
          <w:lang w:val="es-MX" w:eastAsia="es-MX"/>
        </w:rPr>
        <w:t>Ferocactus diguetii</w:t>
      </w:r>
      <w:r w:rsidR="005532A3">
        <w:rPr>
          <w:rFonts w:ascii="Cambria" w:eastAsia="Times New Roman" w:hAnsi="Cambria"/>
          <w:lang w:val="es-MX" w:eastAsia="es-MX"/>
        </w:rPr>
        <w:t xml:space="preserve">), las cuales son los ejemplares más grandes del Golfo de California con más de cuatro metros de altura. </w:t>
      </w:r>
    </w:p>
    <w:p w14:paraId="5E1C26DB" w14:textId="77777777" w:rsidR="00826FA1" w:rsidRDefault="00826FA1" w:rsidP="00826FA1">
      <w:pPr>
        <w:pStyle w:val="NormalWeb"/>
        <w:spacing w:after="120" w:afterAutospacing="0"/>
        <w:jc w:val="both"/>
        <w:rPr>
          <w:rFonts w:ascii="Cambria" w:eastAsia="Times New Roman" w:hAnsi="Cambria"/>
          <w:lang w:val="es-MX" w:eastAsia="es-MX"/>
        </w:rPr>
      </w:pPr>
      <w:r>
        <w:rPr>
          <w:rFonts w:ascii="Cambria" w:eastAsia="Times New Roman" w:hAnsi="Cambria"/>
          <w:lang w:val="es-MX" w:eastAsia="es-MX"/>
        </w:rPr>
        <w:t>En estas islas habita un gran número de especies endémicas de reptiles y mamíferos. De las 11 especies de reptiles endémicos, diez se encuentran en la isla Santa Catalina, entre las que destaca la serpiente de cascabel sorda (</w:t>
      </w:r>
      <w:r w:rsidRPr="00902C38">
        <w:rPr>
          <w:rFonts w:ascii="Cambria" w:eastAsia="Times New Roman" w:hAnsi="Cambria"/>
          <w:i/>
          <w:iCs/>
          <w:lang w:val="es-MX" w:eastAsia="es-MX"/>
        </w:rPr>
        <w:t>Crotalus catalinensis</w:t>
      </w:r>
      <w:r>
        <w:rPr>
          <w:rFonts w:ascii="Cambria" w:eastAsia="Times New Roman" w:hAnsi="Cambria"/>
          <w:lang w:val="es-MX" w:eastAsia="es-MX"/>
        </w:rPr>
        <w:t xml:space="preserve">). En el resto de las islas habitan de una a tres especies de ratones endémicos, de las diez especies de mamíferos endémicos registrados en las islas del Parque Nacional. </w:t>
      </w:r>
    </w:p>
    <w:p w14:paraId="355A1806" w14:textId="56F661EE" w:rsidR="001E73D8" w:rsidRDefault="00E6238A" w:rsidP="008152BC">
      <w:pPr>
        <w:pStyle w:val="NormalWeb"/>
        <w:spacing w:after="120"/>
        <w:jc w:val="both"/>
        <w:rPr>
          <w:rFonts w:ascii="Cambria" w:eastAsia="Times New Roman" w:hAnsi="Cambria"/>
          <w:lang w:val="es-MX" w:eastAsia="es-MX"/>
        </w:rPr>
      </w:pPr>
      <w:r>
        <w:rPr>
          <w:rFonts w:ascii="Cambria" w:eastAsia="Times New Roman" w:hAnsi="Cambria"/>
          <w:lang w:val="es-MX" w:eastAsia="es-MX"/>
        </w:rPr>
        <w:t xml:space="preserve">En la porción marina del Parque Nacional Bahía de Loreto </w:t>
      </w:r>
      <w:r w:rsidR="001E73D8">
        <w:rPr>
          <w:rFonts w:ascii="Cambria" w:eastAsia="Times New Roman" w:hAnsi="Cambria"/>
          <w:lang w:val="es-MX" w:eastAsia="es-MX"/>
        </w:rPr>
        <w:t>habitan</w:t>
      </w:r>
      <w:r>
        <w:rPr>
          <w:rFonts w:ascii="Cambria" w:eastAsia="Times New Roman" w:hAnsi="Cambria"/>
          <w:lang w:val="es-MX" w:eastAsia="es-MX"/>
        </w:rPr>
        <w:t xml:space="preserve"> </w:t>
      </w:r>
      <w:r w:rsidR="001E73D8" w:rsidRPr="001E73D8">
        <w:rPr>
          <w:rFonts w:ascii="Cambria" w:eastAsia="Times New Roman" w:hAnsi="Cambria"/>
          <w:lang w:val="es-MX" w:eastAsia="es-MX"/>
        </w:rPr>
        <w:t>especies de importancia biológica y económica (alimenticias, farmacológicas y ornamentales)</w:t>
      </w:r>
      <w:r w:rsidR="001E73D8">
        <w:rPr>
          <w:rFonts w:ascii="Cambria" w:eastAsia="Times New Roman" w:hAnsi="Cambria"/>
          <w:lang w:val="es-MX" w:eastAsia="es-MX"/>
        </w:rPr>
        <w:t xml:space="preserve">, </w:t>
      </w:r>
      <w:r w:rsidR="001E73D8" w:rsidRPr="001E73D8">
        <w:rPr>
          <w:rFonts w:ascii="Cambria" w:eastAsia="Times New Roman" w:hAnsi="Cambria"/>
          <w:lang w:val="es-MX" w:eastAsia="es-MX"/>
        </w:rPr>
        <w:t>entre los que se encuentran</w:t>
      </w:r>
      <w:r w:rsidR="001E73D8">
        <w:rPr>
          <w:rFonts w:ascii="Cambria" w:eastAsia="Times New Roman" w:hAnsi="Cambria"/>
          <w:lang w:val="es-MX" w:eastAsia="es-MX"/>
        </w:rPr>
        <w:t xml:space="preserve"> los </w:t>
      </w:r>
      <w:r w:rsidR="001E73D8" w:rsidRPr="001E73D8">
        <w:rPr>
          <w:rFonts w:ascii="Cambria" w:eastAsia="Times New Roman" w:hAnsi="Cambria"/>
          <w:lang w:val="es-MX" w:eastAsia="es-MX"/>
        </w:rPr>
        <w:t>hidrocorales, abanicos de mar, coral negro, poliquetos, estrellas de mar, esponjas, erizos, caracoles, almejas y cangrejos, cefalópodos (pulpo y calamar) y pepino de ma</w:t>
      </w:r>
      <w:r w:rsidR="001E73D8">
        <w:rPr>
          <w:rFonts w:ascii="Cambria" w:eastAsia="Times New Roman" w:hAnsi="Cambria"/>
          <w:lang w:val="es-MX" w:eastAsia="es-MX"/>
        </w:rPr>
        <w:t xml:space="preserve">r. Se han registrado </w:t>
      </w:r>
      <w:r w:rsidR="00865BE2">
        <w:rPr>
          <w:rFonts w:ascii="Cambria" w:eastAsia="Times New Roman" w:hAnsi="Cambria"/>
          <w:lang w:val="es-MX" w:eastAsia="es-MX"/>
        </w:rPr>
        <w:t xml:space="preserve">cerca de </w:t>
      </w:r>
      <w:r>
        <w:rPr>
          <w:rFonts w:ascii="Cambria" w:eastAsia="Times New Roman" w:hAnsi="Cambria"/>
          <w:lang w:val="es-MX" w:eastAsia="es-MX"/>
        </w:rPr>
        <w:t>100 especies de fitoplancton (diatomeas, dinoflagelados y silicoflagelados) y 161 especies de macroalgas, siendo las dominantes las algas rojas (73</w:t>
      </w:r>
      <w:r w:rsidR="00C720EB">
        <w:rPr>
          <w:rFonts w:ascii="Cambria" w:eastAsia="Times New Roman" w:hAnsi="Cambria"/>
          <w:lang w:val="es-MX" w:eastAsia="es-MX"/>
        </w:rPr>
        <w:t>%)</w:t>
      </w:r>
      <w:r>
        <w:rPr>
          <w:rFonts w:ascii="Cambria" w:eastAsia="Times New Roman" w:hAnsi="Cambria"/>
          <w:lang w:val="es-MX" w:eastAsia="es-MX"/>
        </w:rPr>
        <w:t xml:space="preserve">, seguidas por las verdes (16%) y cafés (11%), donde 52 son especies endémicas del Golfo de California. Asimismo, están presentes </w:t>
      </w:r>
      <w:r w:rsidR="00C720EB">
        <w:rPr>
          <w:rFonts w:ascii="Cambria" w:eastAsia="Times New Roman" w:hAnsi="Cambria"/>
          <w:lang w:val="es-MX" w:eastAsia="es-MX"/>
        </w:rPr>
        <w:t xml:space="preserve">los </w:t>
      </w:r>
      <w:r>
        <w:rPr>
          <w:rFonts w:ascii="Cambria" w:eastAsia="Times New Roman" w:hAnsi="Cambria"/>
          <w:lang w:val="es-MX" w:eastAsia="es-MX"/>
        </w:rPr>
        <w:t xml:space="preserve">bosques de sargazo, </w:t>
      </w:r>
      <w:r w:rsidR="00752082">
        <w:rPr>
          <w:rFonts w:ascii="Cambria" w:eastAsia="Times New Roman" w:hAnsi="Cambria"/>
          <w:lang w:val="es-MX" w:eastAsia="es-MX"/>
        </w:rPr>
        <w:t>los mantos de rodolitos y arrecifes de coral, donde destaca el coral negro (</w:t>
      </w:r>
      <w:r w:rsidR="00752082" w:rsidRPr="00865BE2">
        <w:rPr>
          <w:rFonts w:ascii="Cambria" w:eastAsia="Times New Roman" w:hAnsi="Cambria"/>
          <w:i/>
          <w:iCs/>
          <w:lang w:val="es-MX" w:eastAsia="es-MX"/>
        </w:rPr>
        <w:t>Anthipates galapaguensis</w:t>
      </w:r>
      <w:r w:rsidR="00752082" w:rsidRPr="00865BE2">
        <w:rPr>
          <w:rFonts w:ascii="Cambria" w:eastAsia="Times New Roman" w:hAnsi="Cambria"/>
          <w:lang w:val="es-MX" w:eastAsia="es-MX"/>
        </w:rPr>
        <w:t>)</w:t>
      </w:r>
      <w:r w:rsidR="00C720EB" w:rsidRPr="00865BE2">
        <w:rPr>
          <w:rFonts w:ascii="Cambria" w:eastAsia="Times New Roman" w:hAnsi="Cambria"/>
          <w:lang w:val="es-MX" w:eastAsia="es-MX"/>
        </w:rPr>
        <w:t xml:space="preserve">. </w:t>
      </w:r>
    </w:p>
    <w:p w14:paraId="7028AF48" w14:textId="11854EF4" w:rsidR="00E6238A" w:rsidRDefault="00865BE2" w:rsidP="008152BC">
      <w:pPr>
        <w:pStyle w:val="NormalWeb"/>
        <w:spacing w:after="120"/>
        <w:jc w:val="both"/>
        <w:rPr>
          <w:rFonts w:ascii="Cambria" w:eastAsia="Times New Roman" w:hAnsi="Cambria"/>
          <w:lang w:val="es-MX" w:eastAsia="es-MX"/>
        </w:rPr>
      </w:pPr>
      <w:r w:rsidRPr="00865BE2">
        <w:rPr>
          <w:rFonts w:ascii="Cambria" w:eastAsia="Times New Roman" w:hAnsi="Cambria"/>
          <w:lang w:val="es-MX" w:eastAsia="es-MX"/>
        </w:rPr>
        <w:t xml:space="preserve">Alberga </w:t>
      </w:r>
      <w:r>
        <w:rPr>
          <w:rFonts w:ascii="Cambria" w:eastAsia="Times New Roman" w:hAnsi="Cambria"/>
          <w:lang w:val="es-MX" w:eastAsia="es-MX"/>
        </w:rPr>
        <w:t xml:space="preserve">la mayor diversidad de mamíferos marinos de toda la República Méxicana, </w:t>
      </w:r>
      <w:r w:rsidR="008152BC">
        <w:rPr>
          <w:rFonts w:ascii="Cambria" w:eastAsia="Times New Roman" w:hAnsi="Cambria"/>
          <w:lang w:val="es-MX" w:eastAsia="es-MX"/>
        </w:rPr>
        <w:t xml:space="preserve">se han registrado 30 especies que representan el </w:t>
      </w:r>
      <w:r>
        <w:rPr>
          <w:rFonts w:ascii="Cambria" w:eastAsia="Times New Roman" w:hAnsi="Cambria"/>
          <w:lang w:val="es-MX" w:eastAsia="es-MX"/>
        </w:rPr>
        <w:t xml:space="preserve">75% de las especies se encuentran </w:t>
      </w:r>
      <w:r w:rsidR="008152BC">
        <w:rPr>
          <w:rFonts w:ascii="Cambria" w:eastAsia="Times New Roman" w:hAnsi="Cambria"/>
          <w:lang w:val="es-MX" w:eastAsia="es-MX"/>
        </w:rPr>
        <w:t>en las costas de la República Mexicana, todas se encuentran e</w:t>
      </w:r>
      <w:r w:rsidR="00826FA1">
        <w:rPr>
          <w:rFonts w:ascii="Cambria" w:eastAsia="Times New Roman" w:hAnsi="Cambria"/>
          <w:lang w:val="es-MX" w:eastAsia="es-MX"/>
        </w:rPr>
        <w:t>n</w:t>
      </w:r>
      <w:r w:rsidR="008152BC">
        <w:rPr>
          <w:rFonts w:ascii="Cambria" w:eastAsia="Times New Roman" w:hAnsi="Cambria"/>
          <w:lang w:val="es-MX" w:eastAsia="es-MX"/>
        </w:rPr>
        <w:t xml:space="preserve"> alguna categoría de riesgo según la Norma Oficial Mexicana NOM-059-SEMARNAT-2010. </w:t>
      </w:r>
      <w:r>
        <w:rPr>
          <w:rFonts w:ascii="Cambria" w:eastAsia="Times New Roman" w:hAnsi="Cambria"/>
          <w:lang w:val="es-MX" w:eastAsia="es-MX"/>
        </w:rPr>
        <w:t>En Bahía de Loreto, destaca la presencia de mamíferos marinos residentes</w:t>
      </w:r>
      <w:r w:rsidR="00826FA1">
        <w:rPr>
          <w:rFonts w:ascii="Cambria" w:eastAsia="Times New Roman" w:hAnsi="Cambria"/>
          <w:lang w:val="es-MX" w:eastAsia="es-MX"/>
        </w:rPr>
        <w:t xml:space="preserve"> y </w:t>
      </w:r>
      <w:r>
        <w:rPr>
          <w:rFonts w:ascii="Cambria" w:eastAsia="Times New Roman" w:hAnsi="Cambria"/>
          <w:lang w:val="es-MX" w:eastAsia="es-MX"/>
        </w:rPr>
        <w:t>migratorios, como la ballena azul (</w:t>
      </w:r>
      <w:r w:rsidRPr="00865BE2">
        <w:rPr>
          <w:rFonts w:ascii="Cambria" w:eastAsia="Times New Roman" w:hAnsi="Cambria"/>
          <w:i/>
          <w:iCs/>
          <w:lang w:val="es-MX" w:eastAsia="es-MX"/>
        </w:rPr>
        <w:t>Balaenoptera musculus</w:t>
      </w:r>
      <w:r>
        <w:rPr>
          <w:rFonts w:ascii="Cambria" w:eastAsia="Times New Roman" w:hAnsi="Cambria"/>
          <w:lang w:val="es-MX" w:eastAsia="es-MX"/>
        </w:rPr>
        <w:t xml:space="preserve">), </w:t>
      </w:r>
      <w:r w:rsidR="008152BC">
        <w:rPr>
          <w:rFonts w:ascii="Cambria" w:eastAsia="Times New Roman" w:hAnsi="Cambria"/>
          <w:lang w:val="es-MX" w:eastAsia="es-MX"/>
        </w:rPr>
        <w:t>la especie más grande del mundo, que llega a las aguas del Golfo de California para realizar actividades como alimentación y crianza y posiblemente reproducción. Otros mamíferos marinos</w:t>
      </w:r>
      <w:r w:rsidR="00826FA1">
        <w:rPr>
          <w:rFonts w:ascii="Cambria" w:eastAsia="Times New Roman" w:hAnsi="Cambria"/>
          <w:lang w:val="es-MX" w:eastAsia="es-MX"/>
        </w:rPr>
        <w:t xml:space="preserve"> también se pueden observar dentro del polígono del Parque,</w:t>
      </w:r>
      <w:r w:rsidR="008152BC">
        <w:rPr>
          <w:rFonts w:ascii="Cambria" w:eastAsia="Times New Roman" w:hAnsi="Cambria"/>
          <w:lang w:val="es-MX" w:eastAsia="es-MX"/>
        </w:rPr>
        <w:t xml:space="preserve"> como el</w:t>
      </w:r>
      <w:r>
        <w:rPr>
          <w:rFonts w:ascii="Cambria" w:eastAsia="Times New Roman" w:hAnsi="Cambria"/>
          <w:lang w:val="es-MX" w:eastAsia="es-MX"/>
        </w:rPr>
        <w:t xml:space="preserve"> rorcual común (</w:t>
      </w:r>
      <w:r w:rsidRPr="00865BE2">
        <w:rPr>
          <w:rFonts w:ascii="Cambria" w:eastAsia="Times New Roman" w:hAnsi="Cambria"/>
          <w:i/>
          <w:iCs/>
          <w:lang w:val="es-MX" w:eastAsia="es-MX"/>
        </w:rPr>
        <w:t>Balaenoptera physalus</w:t>
      </w:r>
      <w:r>
        <w:rPr>
          <w:rFonts w:ascii="Cambria" w:eastAsia="Times New Roman" w:hAnsi="Cambria"/>
          <w:lang w:val="es-MX" w:eastAsia="es-MX"/>
        </w:rPr>
        <w:t>)</w:t>
      </w:r>
      <w:r w:rsidR="008152BC">
        <w:rPr>
          <w:rFonts w:ascii="Cambria" w:eastAsia="Times New Roman" w:hAnsi="Cambria"/>
          <w:lang w:val="es-MX" w:eastAsia="es-MX"/>
        </w:rPr>
        <w:t xml:space="preserve">, </w:t>
      </w:r>
      <w:r>
        <w:rPr>
          <w:rFonts w:ascii="Cambria" w:eastAsia="Times New Roman" w:hAnsi="Cambria"/>
          <w:lang w:val="es-MX" w:eastAsia="es-MX"/>
        </w:rPr>
        <w:t>el rorcual tropical (</w:t>
      </w:r>
      <w:r w:rsidRPr="00F3245C">
        <w:rPr>
          <w:rFonts w:ascii="Cambria" w:eastAsia="Times New Roman" w:hAnsi="Cambria"/>
          <w:i/>
          <w:iCs/>
          <w:lang w:val="es-MX" w:eastAsia="es-MX"/>
        </w:rPr>
        <w:t>Balaenoptera edeni</w:t>
      </w:r>
      <w:r>
        <w:rPr>
          <w:rFonts w:ascii="Cambria" w:eastAsia="Times New Roman" w:hAnsi="Cambria"/>
          <w:lang w:val="es-MX" w:eastAsia="es-MX"/>
        </w:rPr>
        <w:t>)</w:t>
      </w:r>
      <w:r w:rsidR="008152BC">
        <w:rPr>
          <w:rFonts w:ascii="Cambria" w:eastAsia="Times New Roman" w:hAnsi="Cambria"/>
          <w:lang w:val="es-MX" w:eastAsia="es-MX"/>
        </w:rPr>
        <w:t xml:space="preserve">, la </w:t>
      </w:r>
      <w:r w:rsidR="008152BC" w:rsidRPr="008152BC">
        <w:rPr>
          <w:rFonts w:ascii="Cambria" w:eastAsia="Times New Roman" w:hAnsi="Cambria"/>
          <w:lang w:val="es-MX" w:eastAsia="es-MX"/>
        </w:rPr>
        <w:t>ballena picuda de cuvier (</w:t>
      </w:r>
      <w:r w:rsidR="008152BC" w:rsidRPr="008152BC">
        <w:rPr>
          <w:rFonts w:ascii="Cambria" w:eastAsia="Times New Roman" w:hAnsi="Cambria"/>
          <w:i/>
          <w:iCs/>
          <w:lang w:val="es-MX" w:eastAsia="es-MX"/>
        </w:rPr>
        <w:t>Ziphius cavirostris</w:t>
      </w:r>
      <w:r w:rsidR="008152BC" w:rsidRPr="008152BC">
        <w:rPr>
          <w:rFonts w:ascii="Cambria" w:eastAsia="Times New Roman" w:hAnsi="Cambria"/>
          <w:lang w:val="es-MX" w:eastAsia="es-MX"/>
        </w:rPr>
        <w:t xml:space="preserve">), </w:t>
      </w:r>
      <w:r w:rsidR="008152BC">
        <w:rPr>
          <w:rFonts w:ascii="Cambria" w:eastAsia="Times New Roman" w:hAnsi="Cambria"/>
          <w:lang w:val="es-MX" w:eastAsia="es-MX"/>
        </w:rPr>
        <w:t xml:space="preserve">los </w:t>
      </w:r>
      <w:r w:rsidR="008152BC" w:rsidRPr="008152BC">
        <w:rPr>
          <w:rFonts w:ascii="Cambria" w:eastAsia="Times New Roman" w:hAnsi="Cambria"/>
          <w:lang w:val="es-MX" w:eastAsia="es-MX"/>
        </w:rPr>
        <w:t>cachalotes (</w:t>
      </w:r>
      <w:r w:rsidR="008152BC" w:rsidRPr="008152BC">
        <w:rPr>
          <w:rFonts w:ascii="Cambria" w:eastAsia="Times New Roman" w:hAnsi="Cambria"/>
          <w:i/>
          <w:iCs/>
          <w:lang w:val="es-MX" w:eastAsia="es-MX"/>
        </w:rPr>
        <w:t>Kogia sima, Physeter macrocephalus</w:t>
      </w:r>
      <w:r w:rsidR="008152BC" w:rsidRPr="008152BC">
        <w:rPr>
          <w:rFonts w:ascii="Cambria" w:eastAsia="Times New Roman" w:hAnsi="Cambria"/>
          <w:lang w:val="es-MX" w:eastAsia="es-MX"/>
        </w:rPr>
        <w:t>)</w:t>
      </w:r>
      <w:r w:rsidR="008152BC">
        <w:rPr>
          <w:rFonts w:ascii="Cambria" w:eastAsia="Times New Roman" w:hAnsi="Cambria"/>
          <w:lang w:val="es-MX" w:eastAsia="es-MX"/>
        </w:rPr>
        <w:t xml:space="preserve">, delfines </w:t>
      </w:r>
      <w:r w:rsidR="008152BC" w:rsidRPr="008152BC">
        <w:rPr>
          <w:lang w:val="es-MX"/>
        </w:rPr>
        <w:t>(</w:t>
      </w:r>
      <w:r w:rsidR="008152BC" w:rsidRPr="008152BC">
        <w:rPr>
          <w:rFonts w:ascii="Cambria" w:eastAsia="Times New Roman" w:hAnsi="Cambria"/>
          <w:i/>
          <w:iCs/>
          <w:lang w:val="es-MX" w:eastAsia="es-MX"/>
        </w:rPr>
        <w:t>Grampus griseus, Lagenorhynchus obliquidens</w:t>
      </w:r>
      <w:r w:rsidR="008152BC">
        <w:rPr>
          <w:lang w:val="es-MX"/>
        </w:rPr>
        <w:t xml:space="preserve">), </w:t>
      </w:r>
      <w:r w:rsidR="008152BC">
        <w:rPr>
          <w:rFonts w:ascii="Cambria" w:eastAsia="Times New Roman" w:hAnsi="Cambria"/>
          <w:lang w:val="es-MX" w:eastAsia="es-MX"/>
        </w:rPr>
        <w:t>lobos marinos (</w:t>
      </w:r>
      <w:r w:rsidR="008152BC" w:rsidRPr="008152BC">
        <w:rPr>
          <w:rFonts w:ascii="Cambria" w:eastAsia="Times New Roman" w:hAnsi="Cambria"/>
          <w:i/>
          <w:iCs/>
          <w:lang w:val="es-MX" w:eastAsia="es-MX"/>
        </w:rPr>
        <w:t>Zalophus californianus</w:t>
      </w:r>
      <w:r w:rsidR="008152BC">
        <w:rPr>
          <w:rFonts w:ascii="Cambria" w:eastAsia="Times New Roman" w:hAnsi="Cambria"/>
          <w:lang w:val="es-MX" w:eastAsia="es-MX"/>
        </w:rPr>
        <w:t>), entre otras especies</w:t>
      </w:r>
      <w:r w:rsidR="00826FA1">
        <w:rPr>
          <w:rFonts w:ascii="Cambria" w:eastAsia="Times New Roman" w:hAnsi="Cambria"/>
          <w:lang w:val="es-MX" w:eastAsia="es-MX"/>
        </w:rPr>
        <w:t>.</w:t>
      </w:r>
    </w:p>
    <w:p w14:paraId="796914C0" w14:textId="2D278CEA" w:rsidR="007F152D" w:rsidRDefault="007F152D" w:rsidP="00152F0B">
      <w:pPr>
        <w:pStyle w:val="NormalWeb"/>
        <w:spacing w:after="120" w:afterAutospacing="0"/>
        <w:jc w:val="both"/>
        <w:rPr>
          <w:rFonts w:ascii="Cambria" w:eastAsia="Times New Roman" w:hAnsi="Cambria"/>
          <w:lang w:val="es-MX" w:eastAsia="es-MX"/>
        </w:rPr>
      </w:pPr>
      <w:r w:rsidRPr="001C7FC4">
        <w:rPr>
          <w:rFonts w:ascii="Cambria" w:eastAsia="Times New Roman" w:hAnsi="Cambria"/>
          <w:noProof/>
          <w:lang w:val="es-MX" w:eastAsia="es-MX"/>
        </w:rPr>
        <w:lastRenderedPageBreak/>
        <w:drawing>
          <wp:inline distT="0" distB="0" distL="0" distR="0" wp14:anchorId="7FC108BB" wp14:editId="51FE8B01">
            <wp:extent cx="5756910" cy="35312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5499"/>
                    <a:stretch/>
                  </pic:blipFill>
                  <pic:spPr bwMode="auto">
                    <a:xfrm>
                      <a:off x="0" y="0"/>
                      <a:ext cx="5756910" cy="353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5C7E5" w14:textId="37B89489" w:rsidR="007F152D" w:rsidRDefault="007F152D" w:rsidP="007F152D">
      <w:pPr>
        <w:pStyle w:val="NormalWeb"/>
        <w:spacing w:after="120" w:afterAutospacing="0"/>
        <w:jc w:val="center"/>
        <w:rPr>
          <w:rFonts w:ascii="Cambria" w:eastAsia="Times New Roman" w:hAnsi="Cambria"/>
          <w:lang w:val="es-MX" w:eastAsia="es-MX"/>
        </w:rPr>
      </w:pPr>
      <w:r w:rsidRPr="007F152D">
        <w:rPr>
          <w:rFonts w:ascii="Cambria" w:eastAsia="Times New Roman" w:hAnsi="Cambria"/>
          <w:b/>
          <w:bCs/>
          <w:lang w:val="es-MX" w:eastAsia="es-MX"/>
        </w:rPr>
        <w:t>Figura 2.</w:t>
      </w:r>
      <w:r>
        <w:rPr>
          <w:rFonts w:ascii="Cambria" w:eastAsia="Times New Roman" w:hAnsi="Cambria"/>
          <w:lang w:val="es-MX" w:eastAsia="es-MX"/>
        </w:rPr>
        <w:t xml:space="preserve"> Fotografía aérea de una ballena azul (</w:t>
      </w:r>
      <w:r w:rsidRPr="00865BE2">
        <w:rPr>
          <w:rFonts w:ascii="Cambria" w:eastAsia="Times New Roman" w:hAnsi="Cambria"/>
          <w:i/>
          <w:iCs/>
          <w:lang w:val="es-MX" w:eastAsia="es-MX"/>
        </w:rPr>
        <w:t>Balaenoptera musculus</w:t>
      </w:r>
      <w:r>
        <w:rPr>
          <w:rFonts w:ascii="Cambria" w:eastAsia="Times New Roman" w:hAnsi="Cambria"/>
          <w:lang w:val="es-MX" w:eastAsia="es-MX"/>
        </w:rPr>
        <w:t>).</w:t>
      </w:r>
    </w:p>
    <w:p w14:paraId="3F2727B5" w14:textId="32699ECA" w:rsidR="007F152D" w:rsidRDefault="008152BC" w:rsidP="007F152D">
      <w:pPr>
        <w:pStyle w:val="NormalWeb"/>
        <w:spacing w:after="120" w:afterAutospacing="0"/>
        <w:jc w:val="both"/>
        <w:rPr>
          <w:rFonts w:ascii="Cambria" w:eastAsia="Times New Roman" w:hAnsi="Cambria"/>
          <w:lang w:val="es-MX" w:eastAsia="es-MX"/>
        </w:rPr>
      </w:pPr>
      <w:r>
        <w:rPr>
          <w:rFonts w:ascii="Cambria" w:eastAsia="Times New Roman" w:hAnsi="Cambria"/>
          <w:lang w:val="es-MX" w:eastAsia="es-MX"/>
        </w:rPr>
        <w:t>La presencia de cetáceos como ballenas, delfines y orcas, constituyen un atractivo turístico para el área, así como la p</w:t>
      </w:r>
      <w:r w:rsidR="00915F34">
        <w:rPr>
          <w:rFonts w:ascii="Cambria" w:eastAsia="Times New Roman" w:hAnsi="Cambria"/>
          <w:lang w:val="es-MX" w:eastAsia="es-MX"/>
        </w:rPr>
        <w:t xml:space="preserve">resencia de cuatro importantes colonias de reproducción del lobo marino de California </w:t>
      </w:r>
      <w:r w:rsidR="00915F34" w:rsidRPr="00915F34">
        <w:rPr>
          <w:rFonts w:ascii="Cambria" w:eastAsia="Times New Roman" w:hAnsi="Cambria"/>
          <w:lang w:val="es-MX" w:eastAsia="es-MX"/>
        </w:rPr>
        <w:t>(</w:t>
      </w:r>
      <w:r w:rsidR="00915F34" w:rsidRPr="00915F34">
        <w:rPr>
          <w:rFonts w:ascii="Cambria" w:eastAsia="Times New Roman" w:hAnsi="Cambria"/>
          <w:i/>
          <w:iCs/>
          <w:lang w:val="es-MX" w:eastAsia="es-MX"/>
        </w:rPr>
        <w:t>Zalophus californianus</w:t>
      </w:r>
      <w:r w:rsidR="00915F34" w:rsidRPr="00915F34">
        <w:rPr>
          <w:rFonts w:ascii="Cambria" w:eastAsia="Times New Roman" w:hAnsi="Cambria"/>
          <w:lang w:val="es-MX" w:eastAsia="es-MX"/>
        </w:rPr>
        <w:t>)</w:t>
      </w:r>
      <w:r w:rsidR="00915F34">
        <w:rPr>
          <w:rFonts w:ascii="Cambria" w:eastAsia="Times New Roman" w:hAnsi="Cambria"/>
          <w:lang w:val="es-MX" w:eastAsia="es-MX"/>
        </w:rPr>
        <w:t>.</w:t>
      </w:r>
    </w:p>
    <w:p w14:paraId="2E374888" w14:textId="027B9A01" w:rsidR="00915F34" w:rsidRDefault="00915F34" w:rsidP="00915F34">
      <w:pPr>
        <w:pStyle w:val="NormalWeb"/>
        <w:spacing w:after="120"/>
        <w:jc w:val="both"/>
        <w:rPr>
          <w:rFonts w:ascii="Cambria" w:eastAsia="Times New Roman" w:hAnsi="Cambria"/>
          <w:lang w:val="es-MX" w:eastAsia="es-MX"/>
        </w:rPr>
      </w:pPr>
      <w:r>
        <w:rPr>
          <w:rFonts w:ascii="Cambria" w:eastAsia="Times New Roman" w:hAnsi="Cambria"/>
          <w:lang w:val="es-MX" w:eastAsia="es-MX"/>
        </w:rPr>
        <w:t>En la porción insular del Parque Nacional habitan alrededor de 35 especies de mamíferos terrestres, como la rata cambalachera de bunke</w:t>
      </w:r>
      <w:r w:rsidRPr="00915F34">
        <w:rPr>
          <w:rFonts w:ascii="Cambria" w:eastAsia="Times New Roman" w:hAnsi="Cambria"/>
          <w:lang w:val="es-MX" w:eastAsia="es-MX"/>
        </w:rPr>
        <w:t>r (</w:t>
      </w:r>
      <w:r w:rsidRPr="00915F34">
        <w:rPr>
          <w:rFonts w:ascii="Cambria" w:eastAsia="Times New Roman" w:hAnsi="Cambria"/>
          <w:i/>
          <w:iCs/>
          <w:lang w:val="es-MX" w:eastAsia="es-MX"/>
        </w:rPr>
        <w:t>Neotoma bunkeri</w:t>
      </w:r>
      <w:r w:rsidRPr="00915F34">
        <w:rPr>
          <w:rFonts w:ascii="Cambria" w:eastAsia="Times New Roman" w:hAnsi="Cambria"/>
          <w:lang w:val="es-MX" w:eastAsia="es-MX"/>
        </w:rPr>
        <w:t>)</w:t>
      </w:r>
      <w:r>
        <w:rPr>
          <w:rFonts w:ascii="Cambria" w:eastAsia="Times New Roman" w:hAnsi="Cambria"/>
          <w:lang w:val="es-MX" w:eastAsia="es-MX"/>
        </w:rPr>
        <w:t xml:space="preserve">, </w:t>
      </w:r>
      <w:r w:rsidRPr="00915F34">
        <w:rPr>
          <w:rFonts w:ascii="Cambria" w:eastAsia="Times New Roman" w:hAnsi="Cambria"/>
          <w:lang w:val="es-MX" w:eastAsia="es-MX"/>
        </w:rPr>
        <w:t>el</w:t>
      </w:r>
      <w:r>
        <w:rPr>
          <w:rFonts w:ascii="Cambria" w:eastAsia="Times New Roman" w:hAnsi="Cambria"/>
          <w:lang w:val="es-MX" w:eastAsia="es-MX"/>
        </w:rPr>
        <w:t xml:space="preserve"> </w:t>
      </w:r>
      <w:r w:rsidRPr="00915F34">
        <w:rPr>
          <w:rFonts w:ascii="Cambria" w:eastAsia="Times New Roman" w:hAnsi="Cambria"/>
          <w:lang w:val="es-MX" w:eastAsia="es-MX"/>
        </w:rPr>
        <w:t>ratón de cedros (</w:t>
      </w:r>
      <w:r w:rsidRPr="00915F34">
        <w:rPr>
          <w:rFonts w:ascii="Cambria" w:eastAsia="Times New Roman" w:hAnsi="Cambria"/>
          <w:i/>
          <w:iCs/>
          <w:lang w:val="es-MX" w:eastAsia="es-MX"/>
        </w:rPr>
        <w:t>Peromyscus pseudocrinitus</w:t>
      </w:r>
      <w:r w:rsidRPr="00915F34">
        <w:rPr>
          <w:rFonts w:ascii="Cambria" w:eastAsia="Times New Roman" w:hAnsi="Cambria"/>
          <w:lang w:val="es-MX" w:eastAsia="es-MX"/>
        </w:rPr>
        <w:t>)</w:t>
      </w:r>
      <w:r>
        <w:rPr>
          <w:rFonts w:ascii="Cambria" w:eastAsia="Times New Roman" w:hAnsi="Cambria"/>
          <w:lang w:val="es-MX" w:eastAsia="es-MX"/>
        </w:rPr>
        <w:t>,</w:t>
      </w:r>
      <w:r w:rsidRPr="00915F34">
        <w:rPr>
          <w:rFonts w:ascii="Cambria" w:eastAsia="Times New Roman" w:hAnsi="Cambria"/>
          <w:lang w:val="es-MX" w:eastAsia="es-MX"/>
        </w:rPr>
        <w:t xml:space="preserve"> el ratón de abazones de Coronados (</w:t>
      </w:r>
      <w:r w:rsidRPr="00915F34">
        <w:rPr>
          <w:rFonts w:ascii="Cambria" w:eastAsia="Times New Roman" w:hAnsi="Cambria"/>
          <w:i/>
          <w:iCs/>
          <w:lang w:val="es-MX" w:eastAsia="es-MX"/>
        </w:rPr>
        <w:t>Chaetodipus spinatus pullus</w:t>
      </w:r>
      <w:r w:rsidRPr="00915F34">
        <w:rPr>
          <w:rFonts w:ascii="Cambria" w:eastAsia="Times New Roman" w:hAnsi="Cambria"/>
          <w:lang w:val="es-MX" w:eastAsia="es-MX"/>
        </w:rPr>
        <w:t>)</w:t>
      </w:r>
      <w:r>
        <w:rPr>
          <w:rFonts w:ascii="Cambria" w:eastAsia="Times New Roman" w:hAnsi="Cambria"/>
          <w:lang w:val="es-MX" w:eastAsia="es-MX"/>
        </w:rPr>
        <w:t xml:space="preserve"> y murciélagos, donde destaca el murciélago pescador (</w:t>
      </w:r>
      <w:r w:rsidRPr="00915F34">
        <w:rPr>
          <w:rFonts w:ascii="Cambria" w:eastAsia="Times New Roman" w:hAnsi="Cambria"/>
          <w:i/>
          <w:iCs/>
          <w:lang w:val="es-MX" w:eastAsia="es-MX"/>
        </w:rPr>
        <w:t>Myotis vivesi</w:t>
      </w:r>
      <w:r>
        <w:rPr>
          <w:rFonts w:ascii="Cambria" w:eastAsia="Times New Roman" w:hAnsi="Cambria"/>
          <w:lang w:val="es-MX" w:eastAsia="es-MX"/>
        </w:rPr>
        <w:t>) que habita en el suelo y captura peces directamente en el agua, el cual se encuentra en peligro de extinción según la</w:t>
      </w:r>
      <w:r w:rsidRPr="00915F34">
        <w:rPr>
          <w:rFonts w:ascii="Cambria" w:eastAsia="Times New Roman" w:hAnsi="Cambria"/>
          <w:lang w:val="es-MX" w:eastAsia="es-MX"/>
        </w:rPr>
        <w:t xml:space="preserve"> Norma Oficial Mexicana NOM-059-SEMARNAT-2010</w:t>
      </w:r>
      <w:r>
        <w:rPr>
          <w:rFonts w:ascii="Cambria" w:eastAsia="Times New Roman" w:hAnsi="Cambria"/>
          <w:lang w:val="es-MX" w:eastAsia="es-MX"/>
        </w:rPr>
        <w:t>.</w:t>
      </w:r>
    </w:p>
    <w:p w14:paraId="25099731" w14:textId="195AAF27" w:rsidR="000C5CCC" w:rsidRDefault="00915F34" w:rsidP="000C5CCC">
      <w:pPr>
        <w:pStyle w:val="NormalWeb"/>
        <w:spacing w:after="120"/>
        <w:jc w:val="both"/>
        <w:rPr>
          <w:rFonts w:ascii="Cambria" w:eastAsia="Times New Roman" w:hAnsi="Cambria"/>
          <w:lang w:val="es-MX" w:eastAsia="es-MX"/>
        </w:rPr>
      </w:pPr>
      <w:r>
        <w:rPr>
          <w:rFonts w:ascii="Cambria" w:eastAsia="Times New Roman" w:hAnsi="Cambria"/>
          <w:lang w:val="es-MX" w:eastAsia="es-MX"/>
        </w:rPr>
        <w:t>Las aves es uno de los grupos más diverso</w:t>
      </w:r>
      <w:r w:rsidR="00AC1B85">
        <w:rPr>
          <w:rFonts w:ascii="Cambria" w:eastAsia="Times New Roman" w:hAnsi="Cambria"/>
          <w:lang w:val="es-MX" w:eastAsia="es-MX"/>
        </w:rPr>
        <w:t>s</w:t>
      </w:r>
      <w:r>
        <w:rPr>
          <w:rFonts w:ascii="Cambria" w:eastAsia="Times New Roman" w:hAnsi="Cambria"/>
          <w:lang w:val="es-MX" w:eastAsia="es-MX"/>
        </w:rPr>
        <w:t xml:space="preserve"> dentro del Parque, alberga una diversidad de 235 especies aproximadamente, tanto residentes como migratorias. </w:t>
      </w:r>
      <w:r w:rsidR="000C5CCC">
        <w:rPr>
          <w:rFonts w:ascii="Cambria" w:eastAsia="Times New Roman" w:hAnsi="Cambria"/>
          <w:lang w:val="es-MX" w:eastAsia="es-MX"/>
        </w:rPr>
        <w:t>Sobre el matorral desértico, característico de las islas, se pueden localizar especies como el gorrión de garganta negra (</w:t>
      </w:r>
      <w:r w:rsidR="000C5CCC" w:rsidRPr="000C5CCC">
        <w:rPr>
          <w:rFonts w:ascii="Cambria" w:eastAsia="Times New Roman" w:hAnsi="Cambria"/>
          <w:i/>
          <w:iCs/>
          <w:lang w:val="es-MX" w:eastAsia="es-MX"/>
        </w:rPr>
        <w:t>Amphispiza</w:t>
      </w:r>
      <w:r w:rsidR="000C5CCC">
        <w:rPr>
          <w:rFonts w:ascii="Cambria" w:eastAsia="Times New Roman" w:hAnsi="Cambria"/>
          <w:i/>
          <w:iCs/>
          <w:lang w:val="es-MX" w:eastAsia="es-MX"/>
        </w:rPr>
        <w:t xml:space="preserve"> </w:t>
      </w:r>
      <w:r w:rsidR="000C5CCC" w:rsidRPr="000C5CCC">
        <w:rPr>
          <w:rFonts w:ascii="Cambria" w:eastAsia="Times New Roman" w:hAnsi="Cambria"/>
          <w:i/>
          <w:iCs/>
          <w:lang w:val="es-MX" w:eastAsia="es-MX"/>
        </w:rPr>
        <w:t>bilineata</w:t>
      </w:r>
      <w:r w:rsidR="000C5CCC">
        <w:rPr>
          <w:rFonts w:ascii="Cambria" w:eastAsia="Times New Roman" w:hAnsi="Cambria"/>
          <w:lang w:val="es-MX" w:eastAsia="es-MX"/>
        </w:rPr>
        <w:t xml:space="preserve">), </w:t>
      </w:r>
      <w:r w:rsidR="000C5CCC" w:rsidRPr="000C5CCC">
        <w:rPr>
          <w:rFonts w:ascii="Cambria" w:eastAsia="Times New Roman" w:hAnsi="Cambria"/>
          <w:lang w:val="es-MX" w:eastAsia="es-MX"/>
        </w:rPr>
        <w:t>el petirrojo o ciruelito (</w:t>
      </w:r>
      <w:r w:rsidR="000C5CCC" w:rsidRPr="000C5CCC">
        <w:rPr>
          <w:rFonts w:ascii="Cambria" w:eastAsia="Times New Roman" w:hAnsi="Cambria"/>
          <w:i/>
          <w:iCs/>
          <w:lang w:val="es-MX" w:eastAsia="es-MX"/>
        </w:rPr>
        <w:t>Haemorhous mexicanus</w:t>
      </w:r>
      <w:r w:rsidR="000C5CCC" w:rsidRPr="000C5CCC">
        <w:rPr>
          <w:rFonts w:ascii="Cambria" w:eastAsia="Times New Roman" w:hAnsi="Cambria"/>
          <w:lang w:val="es-MX" w:eastAsia="es-MX"/>
        </w:rPr>
        <w:t>)</w:t>
      </w:r>
      <w:r w:rsidR="000C5CCC">
        <w:rPr>
          <w:rFonts w:ascii="Cambria" w:eastAsia="Times New Roman" w:hAnsi="Cambria"/>
          <w:lang w:val="es-MX" w:eastAsia="es-MX"/>
        </w:rPr>
        <w:t xml:space="preserve">, </w:t>
      </w:r>
      <w:r w:rsidR="000C5CCC" w:rsidRPr="000C5CCC">
        <w:rPr>
          <w:rFonts w:ascii="Cambria" w:eastAsia="Times New Roman" w:hAnsi="Cambria"/>
          <w:lang w:val="es-MX" w:eastAsia="es-MX"/>
        </w:rPr>
        <w:t>los carpinteros de espalda rayada y</w:t>
      </w:r>
      <w:r w:rsidR="000C5CCC">
        <w:rPr>
          <w:rFonts w:ascii="Cambria" w:eastAsia="Times New Roman" w:hAnsi="Cambria"/>
          <w:lang w:val="es-MX" w:eastAsia="es-MX"/>
        </w:rPr>
        <w:t xml:space="preserve"> </w:t>
      </w:r>
      <w:r w:rsidR="000C5CCC" w:rsidRPr="000C5CCC">
        <w:rPr>
          <w:rFonts w:ascii="Cambria" w:eastAsia="Times New Roman" w:hAnsi="Cambria"/>
          <w:lang w:val="es-MX" w:eastAsia="es-MX"/>
        </w:rPr>
        <w:t>de gila (</w:t>
      </w:r>
      <w:r w:rsidR="000C5CCC" w:rsidRPr="000C5CCC">
        <w:rPr>
          <w:rFonts w:ascii="Cambria" w:eastAsia="Times New Roman" w:hAnsi="Cambria"/>
          <w:i/>
          <w:iCs/>
          <w:lang w:val="es-MX" w:eastAsia="es-MX"/>
        </w:rPr>
        <w:t>Picoides scalaris</w:t>
      </w:r>
      <w:r w:rsidR="000C5CCC" w:rsidRPr="000C5CCC">
        <w:rPr>
          <w:rFonts w:ascii="Cambria" w:eastAsia="Times New Roman" w:hAnsi="Cambria"/>
          <w:lang w:val="es-MX" w:eastAsia="es-MX"/>
        </w:rPr>
        <w:t xml:space="preserve"> y </w:t>
      </w:r>
      <w:r w:rsidR="000C5CCC" w:rsidRPr="000C5CCC">
        <w:rPr>
          <w:rFonts w:ascii="Cambria" w:eastAsia="Times New Roman" w:hAnsi="Cambria"/>
          <w:i/>
          <w:iCs/>
          <w:lang w:val="es-MX" w:eastAsia="es-MX"/>
        </w:rPr>
        <w:t>Melanerpes uropygialis</w:t>
      </w:r>
      <w:r w:rsidR="000C5CCC" w:rsidRPr="000C5CCC">
        <w:rPr>
          <w:rFonts w:ascii="Cambria" w:eastAsia="Times New Roman" w:hAnsi="Cambria"/>
          <w:lang w:val="es-MX" w:eastAsia="es-MX"/>
        </w:rPr>
        <w:t>)</w:t>
      </w:r>
      <w:r w:rsidR="000C5CCC">
        <w:rPr>
          <w:rFonts w:ascii="Cambria" w:eastAsia="Times New Roman" w:hAnsi="Cambria"/>
          <w:lang w:val="es-MX" w:eastAsia="es-MX"/>
        </w:rPr>
        <w:t xml:space="preserve">. </w:t>
      </w:r>
    </w:p>
    <w:p w14:paraId="7210C44F" w14:textId="291030ED" w:rsidR="000C5CCC" w:rsidRDefault="000C5CCC" w:rsidP="000C5CCC">
      <w:pPr>
        <w:pStyle w:val="NormalWeb"/>
        <w:spacing w:after="120" w:afterAutospacing="0"/>
        <w:jc w:val="both"/>
        <w:rPr>
          <w:rFonts w:ascii="Cambria" w:eastAsia="Times New Roman" w:hAnsi="Cambria"/>
          <w:lang w:val="es-MX" w:eastAsia="es-MX"/>
        </w:rPr>
      </w:pPr>
      <w:r w:rsidRPr="000C5CCC">
        <w:rPr>
          <w:rFonts w:ascii="Cambria" w:eastAsia="Times New Roman" w:hAnsi="Cambria"/>
          <w:lang w:val="es-MX" w:eastAsia="es-MX"/>
        </w:rPr>
        <w:t>Una de las especies que anida año con año durante los</w:t>
      </w:r>
      <w:r>
        <w:rPr>
          <w:rFonts w:ascii="Cambria" w:eastAsia="Times New Roman" w:hAnsi="Cambria"/>
          <w:lang w:val="es-MX" w:eastAsia="es-MX"/>
        </w:rPr>
        <w:t xml:space="preserve"> </w:t>
      </w:r>
      <w:r w:rsidRPr="000C5CCC">
        <w:rPr>
          <w:rFonts w:ascii="Cambria" w:eastAsia="Times New Roman" w:hAnsi="Cambria"/>
          <w:lang w:val="es-MX" w:eastAsia="es-MX"/>
        </w:rPr>
        <w:t>meses de marzo a junio, es la gaviota pata amarilla (</w:t>
      </w:r>
      <w:r w:rsidRPr="000C5CCC">
        <w:rPr>
          <w:rFonts w:ascii="Cambria" w:eastAsia="Times New Roman" w:hAnsi="Cambria"/>
          <w:i/>
          <w:iCs/>
          <w:lang w:val="es-MX" w:eastAsia="es-MX"/>
        </w:rPr>
        <w:t>Larus livens</w:t>
      </w:r>
      <w:r w:rsidRPr="000C5CCC">
        <w:rPr>
          <w:rFonts w:ascii="Cambria" w:eastAsia="Times New Roman" w:hAnsi="Cambria"/>
          <w:lang w:val="es-MX" w:eastAsia="es-MX"/>
        </w:rPr>
        <w:t>) la cual se encuentra en</w:t>
      </w:r>
      <w:r>
        <w:rPr>
          <w:rFonts w:ascii="Cambria" w:eastAsia="Times New Roman" w:hAnsi="Cambria"/>
          <w:lang w:val="es-MX" w:eastAsia="es-MX"/>
        </w:rPr>
        <w:t xml:space="preserve"> </w:t>
      </w:r>
      <w:r w:rsidRPr="000C5CCC">
        <w:rPr>
          <w:rFonts w:ascii="Cambria" w:eastAsia="Times New Roman" w:hAnsi="Cambria"/>
          <w:lang w:val="es-MX" w:eastAsia="es-MX"/>
        </w:rPr>
        <w:t xml:space="preserve">Protección especial de acuerdo a la </w:t>
      </w:r>
      <w:r w:rsidR="00826FA1" w:rsidRPr="00915F34">
        <w:rPr>
          <w:rFonts w:ascii="Cambria" w:eastAsia="Times New Roman" w:hAnsi="Cambria"/>
          <w:lang w:val="es-MX" w:eastAsia="es-MX"/>
        </w:rPr>
        <w:t xml:space="preserve">Norma Oficial Mexicana </w:t>
      </w:r>
      <w:r w:rsidRPr="000C5CCC">
        <w:rPr>
          <w:rFonts w:ascii="Cambria" w:eastAsia="Times New Roman" w:hAnsi="Cambria"/>
          <w:lang w:val="es-MX" w:eastAsia="es-MX"/>
        </w:rPr>
        <w:t xml:space="preserve">NOM-059-SEMARNAT-2010. </w:t>
      </w:r>
      <w:r>
        <w:rPr>
          <w:rFonts w:ascii="Cambria" w:eastAsia="Times New Roman" w:hAnsi="Cambria"/>
          <w:lang w:val="es-MX" w:eastAsia="es-MX"/>
        </w:rPr>
        <w:t>Asimismo, es un sitio importante para la anidación de otras aves, como el mérgulo de craveri (</w:t>
      </w:r>
      <w:r w:rsidRPr="00C720EB">
        <w:rPr>
          <w:rFonts w:ascii="Cambria" w:eastAsia="Times New Roman" w:hAnsi="Cambria"/>
          <w:i/>
          <w:iCs/>
          <w:lang w:val="es-MX" w:eastAsia="es-MX"/>
        </w:rPr>
        <w:t>Endomychura craveri</w:t>
      </w:r>
      <w:r>
        <w:rPr>
          <w:rFonts w:ascii="Cambria" w:eastAsia="Times New Roman" w:hAnsi="Cambria"/>
          <w:lang w:val="es-MX" w:eastAsia="es-MX"/>
        </w:rPr>
        <w:t>) y el gavilán pescador (</w:t>
      </w:r>
      <w:r w:rsidRPr="00C720EB">
        <w:rPr>
          <w:rFonts w:ascii="Cambria" w:eastAsia="Times New Roman" w:hAnsi="Cambria"/>
          <w:i/>
          <w:iCs/>
          <w:lang w:val="es-MX" w:eastAsia="es-MX"/>
        </w:rPr>
        <w:t>Pandion haliaetus</w:t>
      </w:r>
      <w:r w:rsidRPr="00C720EB">
        <w:rPr>
          <w:rFonts w:ascii="Cambria" w:eastAsia="Times New Roman" w:hAnsi="Cambria"/>
          <w:lang w:val="es-MX" w:eastAsia="es-MX"/>
        </w:rPr>
        <w:t>)</w:t>
      </w:r>
      <w:r>
        <w:rPr>
          <w:rFonts w:ascii="Cambria" w:eastAsia="Times New Roman" w:hAnsi="Cambria"/>
          <w:lang w:val="es-MX" w:eastAsia="es-MX"/>
        </w:rPr>
        <w:t>.</w:t>
      </w:r>
    </w:p>
    <w:p w14:paraId="0847FF84" w14:textId="77777777" w:rsidR="000C5CCC" w:rsidRDefault="000C5CCC" w:rsidP="000C5CCC">
      <w:pPr>
        <w:pStyle w:val="NormalWeb"/>
        <w:spacing w:after="120" w:afterAutospacing="0"/>
        <w:jc w:val="both"/>
        <w:rPr>
          <w:rFonts w:ascii="Cambria" w:eastAsia="Times New Roman" w:hAnsi="Cambria"/>
          <w:lang w:val="es-MX" w:eastAsia="es-MX"/>
        </w:rPr>
      </w:pPr>
      <w:r w:rsidRPr="001C7FC4">
        <w:rPr>
          <w:rFonts w:ascii="Cambria" w:eastAsia="Times New Roman" w:hAnsi="Cambria"/>
          <w:noProof/>
          <w:lang w:val="es-MX" w:eastAsia="es-MX"/>
        </w:rPr>
        <w:lastRenderedPageBreak/>
        <w:drawing>
          <wp:inline distT="0" distB="0" distL="0" distR="0" wp14:anchorId="1175B52F" wp14:editId="6BB49667">
            <wp:extent cx="2847975" cy="208388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9295"/>
                    <a:stretch/>
                  </pic:blipFill>
                  <pic:spPr bwMode="auto">
                    <a:xfrm>
                      <a:off x="0" y="0"/>
                      <a:ext cx="2887983" cy="2113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/>
          <w:lang w:val="es-MX" w:eastAsia="es-MX"/>
        </w:rPr>
        <w:t xml:space="preserve">   </w:t>
      </w:r>
      <w:r w:rsidRPr="00813883">
        <w:rPr>
          <w:rFonts w:ascii="Cambria" w:eastAsia="Times New Roman" w:hAnsi="Cambria"/>
          <w:noProof/>
          <w:lang w:val="es-MX" w:eastAsia="es-MX"/>
        </w:rPr>
        <w:drawing>
          <wp:inline distT="0" distB="0" distL="0" distR="0" wp14:anchorId="09FACE74" wp14:editId="75CEF44E">
            <wp:extent cx="2789273" cy="208534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7054" cy="214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22552" w14:textId="38799006" w:rsidR="000C5CCC" w:rsidRDefault="000C5CCC" w:rsidP="000C5CCC">
      <w:pPr>
        <w:pStyle w:val="NormalWeb"/>
        <w:spacing w:after="120" w:afterAutospacing="0"/>
        <w:jc w:val="center"/>
        <w:rPr>
          <w:rFonts w:ascii="Cambria" w:eastAsia="Times New Roman" w:hAnsi="Cambria"/>
          <w:lang w:val="es-MX" w:eastAsia="es-MX"/>
        </w:rPr>
      </w:pPr>
      <w:r w:rsidRPr="007F152D">
        <w:rPr>
          <w:rFonts w:ascii="Cambria" w:eastAsia="Times New Roman" w:hAnsi="Cambria"/>
          <w:b/>
          <w:bCs/>
          <w:lang w:val="es-MX" w:eastAsia="es-MX"/>
        </w:rPr>
        <w:t>Figura</w:t>
      </w:r>
      <w:r w:rsidR="00B01EFC">
        <w:rPr>
          <w:rFonts w:ascii="Cambria" w:eastAsia="Times New Roman" w:hAnsi="Cambria"/>
          <w:b/>
          <w:bCs/>
          <w:lang w:val="es-MX" w:eastAsia="es-MX"/>
        </w:rPr>
        <w:t xml:space="preserve"> </w:t>
      </w:r>
      <w:r w:rsidR="001E73D8">
        <w:rPr>
          <w:rFonts w:ascii="Cambria" w:eastAsia="Times New Roman" w:hAnsi="Cambria"/>
          <w:b/>
          <w:bCs/>
          <w:lang w:val="es-MX" w:eastAsia="es-MX"/>
        </w:rPr>
        <w:t>3</w:t>
      </w:r>
      <w:r w:rsidRPr="007F152D">
        <w:rPr>
          <w:rFonts w:ascii="Cambria" w:eastAsia="Times New Roman" w:hAnsi="Cambria"/>
          <w:b/>
          <w:bCs/>
          <w:lang w:val="es-MX" w:eastAsia="es-MX"/>
        </w:rPr>
        <w:t>.</w:t>
      </w:r>
      <w:r>
        <w:rPr>
          <w:rFonts w:ascii="Cambria" w:eastAsia="Times New Roman" w:hAnsi="Cambria"/>
          <w:lang w:val="es-MX" w:eastAsia="es-MX"/>
        </w:rPr>
        <w:t xml:space="preserve"> Gaviota de patas amarillas (</w:t>
      </w:r>
      <w:r w:rsidRPr="007F152D">
        <w:rPr>
          <w:rFonts w:ascii="Cambria" w:eastAsia="Times New Roman" w:hAnsi="Cambria"/>
          <w:i/>
          <w:iCs/>
          <w:lang w:val="es-MX" w:eastAsia="es-MX"/>
        </w:rPr>
        <w:t>Larus livens</w:t>
      </w:r>
      <w:r>
        <w:rPr>
          <w:rFonts w:ascii="Cambria" w:eastAsia="Times New Roman" w:hAnsi="Cambria"/>
          <w:lang w:val="es-MX" w:eastAsia="es-MX"/>
        </w:rPr>
        <w:t>) adulto (a) y su polluelo (b).</w:t>
      </w:r>
    </w:p>
    <w:p w14:paraId="40AD194E" w14:textId="40AA1AB5" w:rsidR="000C5CCC" w:rsidRDefault="000C5CCC" w:rsidP="00511137">
      <w:pPr>
        <w:pStyle w:val="NormalWeb"/>
        <w:spacing w:after="120"/>
        <w:jc w:val="both"/>
        <w:rPr>
          <w:rFonts w:ascii="Cambria" w:eastAsia="Times New Roman" w:hAnsi="Cambria"/>
          <w:lang w:val="es-MX" w:eastAsia="es-MX"/>
        </w:rPr>
      </w:pPr>
      <w:r>
        <w:rPr>
          <w:rFonts w:ascii="Cambria" w:eastAsia="Times New Roman" w:hAnsi="Cambria"/>
          <w:lang w:val="es-MX" w:eastAsia="es-MX"/>
        </w:rPr>
        <w:t xml:space="preserve">En cuanto a los reptiles, en la porción marina se ha registrado la presencia de cinco especies de tortugas marinas: </w:t>
      </w:r>
      <w:r w:rsidRPr="000C5CCC">
        <w:rPr>
          <w:rFonts w:ascii="Cambria" w:eastAsia="Times New Roman" w:hAnsi="Cambria"/>
          <w:lang w:val="es-MX" w:eastAsia="es-MX"/>
        </w:rPr>
        <w:t>tortuga marina caguama (</w:t>
      </w:r>
      <w:r w:rsidRPr="000C5CCC">
        <w:rPr>
          <w:rFonts w:ascii="Cambria" w:eastAsia="Times New Roman" w:hAnsi="Cambria"/>
          <w:i/>
          <w:iCs/>
          <w:lang w:val="es-MX" w:eastAsia="es-MX"/>
        </w:rPr>
        <w:t>Caretta caretta</w:t>
      </w:r>
      <w:r w:rsidRPr="000C5CCC">
        <w:rPr>
          <w:rFonts w:ascii="Cambria" w:eastAsia="Times New Roman" w:hAnsi="Cambria"/>
          <w:lang w:val="es-MX" w:eastAsia="es-MX"/>
        </w:rPr>
        <w:t>), tortuga prieta (</w:t>
      </w:r>
      <w:r w:rsidRPr="000C5CCC">
        <w:rPr>
          <w:rFonts w:ascii="Cambria" w:eastAsia="Times New Roman" w:hAnsi="Cambria"/>
          <w:i/>
          <w:iCs/>
          <w:lang w:val="es-MX" w:eastAsia="es-MX"/>
        </w:rPr>
        <w:t>Chelonia agassizii</w:t>
      </w:r>
      <w:r w:rsidRPr="000C5CCC">
        <w:rPr>
          <w:rFonts w:ascii="Cambria" w:eastAsia="Times New Roman" w:hAnsi="Cambria"/>
          <w:lang w:val="es-MX" w:eastAsia="es-MX"/>
        </w:rPr>
        <w:t>),</w:t>
      </w:r>
      <w:r>
        <w:rPr>
          <w:rFonts w:ascii="Cambria" w:eastAsia="Times New Roman" w:hAnsi="Cambria"/>
          <w:lang w:val="es-MX" w:eastAsia="es-MX"/>
        </w:rPr>
        <w:t xml:space="preserve"> </w:t>
      </w:r>
      <w:r w:rsidRPr="000C5CCC">
        <w:rPr>
          <w:rFonts w:ascii="Cambria" w:eastAsia="Times New Roman" w:hAnsi="Cambria"/>
          <w:lang w:val="es-MX" w:eastAsia="es-MX"/>
        </w:rPr>
        <w:t>tortuga laúd (</w:t>
      </w:r>
      <w:r w:rsidRPr="000C5CCC">
        <w:rPr>
          <w:rFonts w:ascii="Cambria" w:eastAsia="Times New Roman" w:hAnsi="Cambria"/>
          <w:i/>
          <w:iCs/>
          <w:lang w:val="es-MX" w:eastAsia="es-MX"/>
        </w:rPr>
        <w:t>Dermochelys coriacea</w:t>
      </w:r>
      <w:r w:rsidRPr="000C5CCC">
        <w:rPr>
          <w:rFonts w:ascii="Cambria" w:eastAsia="Times New Roman" w:hAnsi="Cambria"/>
          <w:lang w:val="es-MX" w:eastAsia="es-MX"/>
        </w:rPr>
        <w:t>), tortuga carey (</w:t>
      </w:r>
      <w:r w:rsidRPr="000C5CCC">
        <w:rPr>
          <w:rFonts w:ascii="Cambria" w:eastAsia="Times New Roman" w:hAnsi="Cambria"/>
          <w:i/>
          <w:iCs/>
          <w:lang w:val="es-MX" w:eastAsia="es-MX"/>
        </w:rPr>
        <w:t>Eretmochelys imbricata</w:t>
      </w:r>
      <w:r w:rsidRPr="000C5CCC">
        <w:rPr>
          <w:rFonts w:ascii="Cambria" w:eastAsia="Times New Roman" w:hAnsi="Cambria"/>
          <w:lang w:val="es-MX" w:eastAsia="es-MX"/>
        </w:rPr>
        <w:t>) y tortuga golfina</w:t>
      </w:r>
      <w:r>
        <w:rPr>
          <w:rFonts w:ascii="Cambria" w:eastAsia="Times New Roman" w:hAnsi="Cambria"/>
          <w:lang w:val="es-MX" w:eastAsia="es-MX"/>
        </w:rPr>
        <w:t xml:space="preserve"> </w:t>
      </w:r>
      <w:r w:rsidRPr="000C5CCC">
        <w:rPr>
          <w:rFonts w:ascii="Cambria" w:eastAsia="Times New Roman" w:hAnsi="Cambria"/>
          <w:lang w:val="es-MX" w:eastAsia="es-MX"/>
        </w:rPr>
        <w:t>(</w:t>
      </w:r>
      <w:r w:rsidRPr="000C5CCC">
        <w:rPr>
          <w:rFonts w:ascii="Cambria" w:eastAsia="Times New Roman" w:hAnsi="Cambria"/>
          <w:i/>
          <w:iCs/>
          <w:lang w:val="es-MX" w:eastAsia="es-MX"/>
        </w:rPr>
        <w:t>Lepidochelys olivacea</w:t>
      </w:r>
      <w:r w:rsidRPr="000C5CCC">
        <w:rPr>
          <w:rFonts w:ascii="Cambria" w:eastAsia="Times New Roman" w:hAnsi="Cambria"/>
          <w:lang w:val="es-MX" w:eastAsia="es-MX"/>
        </w:rPr>
        <w:t>)</w:t>
      </w:r>
      <w:r w:rsidR="00511137">
        <w:rPr>
          <w:rFonts w:ascii="Cambria" w:eastAsia="Times New Roman" w:hAnsi="Cambria"/>
          <w:lang w:val="es-MX" w:eastAsia="es-MX"/>
        </w:rPr>
        <w:t xml:space="preserve">, las cuales están en veda permanente desde 1990. En las islas del Parque Nacional Bahía de Loreto </w:t>
      </w:r>
      <w:r w:rsidR="00511137" w:rsidRPr="00511137">
        <w:rPr>
          <w:rFonts w:ascii="Cambria" w:eastAsia="Times New Roman" w:hAnsi="Cambria"/>
          <w:lang w:val="es-MX" w:eastAsia="es-MX"/>
        </w:rPr>
        <w:t xml:space="preserve">se </w:t>
      </w:r>
      <w:r w:rsidR="00826FA1">
        <w:rPr>
          <w:rFonts w:ascii="Cambria" w:eastAsia="Times New Roman" w:hAnsi="Cambria"/>
          <w:lang w:val="es-MX" w:eastAsia="es-MX"/>
        </w:rPr>
        <w:t>observan</w:t>
      </w:r>
      <w:r w:rsidR="00511137" w:rsidRPr="00511137">
        <w:rPr>
          <w:rFonts w:ascii="Cambria" w:eastAsia="Times New Roman" w:hAnsi="Cambria"/>
          <w:lang w:val="es-MX" w:eastAsia="es-MX"/>
        </w:rPr>
        <w:t xml:space="preserve"> alrededor de 45 especies de reptiles terrestres</w:t>
      </w:r>
      <w:r w:rsidR="00925CA0">
        <w:rPr>
          <w:rFonts w:ascii="Cambria" w:eastAsia="Times New Roman" w:hAnsi="Cambria"/>
          <w:lang w:val="es-MX" w:eastAsia="es-MX"/>
        </w:rPr>
        <w:t xml:space="preserve">, </w:t>
      </w:r>
      <w:r w:rsidR="00511137">
        <w:rPr>
          <w:rFonts w:ascii="Cambria" w:eastAsia="Times New Roman" w:hAnsi="Cambria"/>
          <w:lang w:val="es-MX" w:eastAsia="es-MX"/>
        </w:rPr>
        <w:t xml:space="preserve">como la </w:t>
      </w:r>
      <w:r w:rsidR="00511137" w:rsidRPr="00511137">
        <w:rPr>
          <w:rFonts w:ascii="Cambria" w:eastAsia="Times New Roman" w:hAnsi="Cambria"/>
          <w:lang w:val="es-MX" w:eastAsia="es-MX"/>
        </w:rPr>
        <w:t>culebra arenera manchada</w:t>
      </w:r>
      <w:r w:rsidR="00511137">
        <w:rPr>
          <w:rFonts w:ascii="Cambria" w:eastAsia="Times New Roman" w:hAnsi="Cambria"/>
          <w:lang w:val="es-MX" w:eastAsia="es-MX"/>
        </w:rPr>
        <w:t xml:space="preserve"> (</w:t>
      </w:r>
      <w:r w:rsidR="00511137" w:rsidRPr="00511137">
        <w:rPr>
          <w:rFonts w:ascii="Cambria" w:eastAsia="Times New Roman" w:hAnsi="Cambria"/>
          <w:i/>
          <w:iCs/>
          <w:lang w:val="es-MX" w:eastAsia="es-MX"/>
        </w:rPr>
        <w:t>Chilomeniscus stramineus</w:t>
      </w:r>
      <w:r w:rsidR="00511137">
        <w:rPr>
          <w:rFonts w:ascii="Cambria" w:eastAsia="Times New Roman" w:hAnsi="Cambria"/>
          <w:lang w:val="es-MX" w:eastAsia="es-MX"/>
        </w:rPr>
        <w:t xml:space="preserve">), la iguana o </w:t>
      </w:r>
      <w:r w:rsidR="00511137" w:rsidRPr="00511137">
        <w:rPr>
          <w:rFonts w:ascii="Cambria" w:eastAsia="Times New Roman" w:hAnsi="Cambria"/>
          <w:lang w:val="es-MX" w:eastAsia="es-MX"/>
        </w:rPr>
        <w:t>chuckwalla (</w:t>
      </w:r>
      <w:r w:rsidR="00511137" w:rsidRPr="00511137">
        <w:rPr>
          <w:rFonts w:ascii="Cambria" w:eastAsia="Times New Roman" w:hAnsi="Cambria"/>
          <w:i/>
          <w:iCs/>
          <w:lang w:val="es-MX" w:eastAsia="es-MX"/>
        </w:rPr>
        <w:t>Sauromalus klauber</w:t>
      </w:r>
      <w:r w:rsidR="00511137" w:rsidRPr="00511137">
        <w:rPr>
          <w:rFonts w:ascii="Cambria" w:eastAsia="Times New Roman" w:hAnsi="Cambria"/>
          <w:lang w:val="es-MX" w:eastAsia="es-MX"/>
        </w:rPr>
        <w:t>)</w:t>
      </w:r>
      <w:r w:rsidR="00511137">
        <w:rPr>
          <w:rFonts w:ascii="Cambria" w:eastAsia="Times New Roman" w:hAnsi="Cambria"/>
          <w:lang w:val="es-MX" w:eastAsia="es-MX"/>
        </w:rPr>
        <w:t xml:space="preserve">, la </w:t>
      </w:r>
      <w:r w:rsidR="00FF7B55">
        <w:rPr>
          <w:rFonts w:ascii="Cambria" w:eastAsia="Times New Roman" w:hAnsi="Cambria"/>
          <w:lang w:val="es-MX" w:eastAsia="es-MX"/>
        </w:rPr>
        <w:t>víbora</w:t>
      </w:r>
      <w:r w:rsidR="00511137">
        <w:rPr>
          <w:rFonts w:ascii="Cambria" w:eastAsia="Times New Roman" w:hAnsi="Cambria"/>
          <w:lang w:val="es-MX" w:eastAsia="es-MX"/>
        </w:rPr>
        <w:t xml:space="preserve"> de cascabel blanca (</w:t>
      </w:r>
      <w:r w:rsidR="00511137" w:rsidRPr="00511137">
        <w:rPr>
          <w:rFonts w:ascii="Cambria" w:eastAsia="Times New Roman" w:hAnsi="Cambria"/>
          <w:i/>
          <w:iCs/>
          <w:lang w:val="es-MX" w:eastAsia="es-MX"/>
        </w:rPr>
        <w:t>Crotalus mitchelli</w:t>
      </w:r>
      <w:r w:rsidR="00511137">
        <w:rPr>
          <w:rFonts w:ascii="Cambria" w:eastAsia="Times New Roman" w:hAnsi="Cambria"/>
          <w:lang w:val="es-MX" w:eastAsia="es-MX"/>
        </w:rPr>
        <w:t xml:space="preserve">), entre otras especies. </w:t>
      </w:r>
    </w:p>
    <w:p w14:paraId="1E3C30B2" w14:textId="77777777" w:rsidR="00925CA0" w:rsidRDefault="00925CA0" w:rsidP="00925CA0">
      <w:pPr>
        <w:pStyle w:val="NormalWeb"/>
        <w:spacing w:after="120"/>
        <w:jc w:val="both"/>
        <w:rPr>
          <w:rFonts w:ascii="Cambria" w:eastAsia="Times New Roman" w:hAnsi="Cambria"/>
          <w:lang w:val="es-MX" w:eastAsia="es-MX"/>
        </w:rPr>
      </w:pPr>
      <w:r>
        <w:rPr>
          <w:rFonts w:ascii="Cambria" w:eastAsia="Times New Roman" w:hAnsi="Cambria"/>
          <w:lang w:val="es-MX" w:eastAsia="es-MX"/>
        </w:rPr>
        <w:t xml:space="preserve">Hasta la fecha solo se ha registrado </w:t>
      </w:r>
      <w:r w:rsidRPr="00511137">
        <w:rPr>
          <w:rFonts w:ascii="Cambria" w:eastAsia="Times New Roman" w:hAnsi="Cambria"/>
          <w:lang w:val="es-MX" w:eastAsia="es-MX"/>
        </w:rPr>
        <w:t>a presencia de una especie de anfibio</w:t>
      </w:r>
      <w:r>
        <w:rPr>
          <w:rFonts w:ascii="Cambria" w:eastAsia="Times New Roman" w:hAnsi="Cambria"/>
          <w:lang w:val="es-MX" w:eastAsia="es-MX"/>
        </w:rPr>
        <w:t xml:space="preserve">, </w:t>
      </w:r>
      <w:r w:rsidRPr="00511137">
        <w:rPr>
          <w:rFonts w:ascii="Cambria" w:eastAsia="Times New Roman" w:hAnsi="Cambria"/>
          <w:lang w:val="es-MX" w:eastAsia="es-MX"/>
        </w:rPr>
        <w:t>el sapo de puntos rojos (</w:t>
      </w:r>
      <w:r w:rsidRPr="00511137">
        <w:rPr>
          <w:rFonts w:ascii="Cambria" w:eastAsia="Times New Roman" w:hAnsi="Cambria"/>
          <w:i/>
          <w:iCs/>
          <w:lang w:val="es-MX" w:eastAsia="es-MX"/>
        </w:rPr>
        <w:t>Bufo punctatus</w:t>
      </w:r>
      <w:r w:rsidRPr="00511137">
        <w:rPr>
          <w:rFonts w:ascii="Cambria" w:eastAsia="Times New Roman" w:hAnsi="Cambria"/>
          <w:lang w:val="es-MX" w:eastAsia="es-MX"/>
        </w:rPr>
        <w:t>)</w:t>
      </w:r>
      <w:r>
        <w:rPr>
          <w:rFonts w:ascii="Cambria" w:eastAsia="Times New Roman" w:hAnsi="Cambria"/>
          <w:lang w:val="es-MX" w:eastAsia="es-MX"/>
        </w:rPr>
        <w:t xml:space="preserve">, </w:t>
      </w:r>
      <w:r w:rsidRPr="00511137">
        <w:rPr>
          <w:rFonts w:ascii="Cambria" w:eastAsia="Times New Roman" w:hAnsi="Cambria"/>
          <w:lang w:val="es-MX" w:eastAsia="es-MX"/>
        </w:rPr>
        <w:t>comúnmente</w:t>
      </w:r>
      <w:r>
        <w:rPr>
          <w:rFonts w:ascii="Cambria" w:eastAsia="Times New Roman" w:hAnsi="Cambria"/>
          <w:lang w:val="es-MX" w:eastAsia="es-MX"/>
        </w:rPr>
        <w:t xml:space="preserve"> </w:t>
      </w:r>
      <w:r w:rsidRPr="00511137">
        <w:rPr>
          <w:rFonts w:ascii="Cambria" w:eastAsia="Times New Roman" w:hAnsi="Cambria"/>
          <w:lang w:val="es-MX" w:eastAsia="es-MX"/>
        </w:rPr>
        <w:t>observado en Isla del Carmen</w:t>
      </w:r>
      <w:r>
        <w:rPr>
          <w:rFonts w:ascii="Cambria" w:eastAsia="Times New Roman" w:hAnsi="Cambria"/>
          <w:lang w:val="es-MX" w:eastAsia="es-MX"/>
        </w:rPr>
        <w:t>.</w:t>
      </w:r>
    </w:p>
    <w:p w14:paraId="1A528E7E" w14:textId="6FE38811" w:rsidR="001E73D8" w:rsidRDefault="00511137" w:rsidP="00511137">
      <w:pPr>
        <w:pStyle w:val="NormalWeb"/>
        <w:spacing w:after="120"/>
        <w:jc w:val="both"/>
        <w:rPr>
          <w:rFonts w:ascii="Cambria" w:eastAsia="Times New Roman" w:hAnsi="Cambria"/>
          <w:lang w:val="es-MX" w:eastAsia="es-MX"/>
        </w:rPr>
      </w:pPr>
      <w:r>
        <w:rPr>
          <w:rFonts w:ascii="Cambria" w:eastAsia="Times New Roman" w:hAnsi="Cambria"/>
          <w:lang w:val="es-MX" w:eastAsia="es-MX"/>
        </w:rPr>
        <w:t xml:space="preserve">La ictiofauna está constituida por alrededor de 260 especies de peces </w:t>
      </w:r>
      <w:r w:rsidRPr="00511137">
        <w:rPr>
          <w:rFonts w:ascii="Cambria" w:eastAsia="Times New Roman" w:hAnsi="Cambria"/>
          <w:lang w:val="es-MX" w:eastAsia="es-MX"/>
        </w:rPr>
        <w:t>siendo</w:t>
      </w:r>
      <w:r>
        <w:rPr>
          <w:rFonts w:ascii="Cambria" w:eastAsia="Times New Roman" w:hAnsi="Cambria"/>
          <w:lang w:val="es-MX" w:eastAsia="es-MX"/>
        </w:rPr>
        <w:t xml:space="preserve"> </w:t>
      </w:r>
      <w:r w:rsidRPr="00511137">
        <w:rPr>
          <w:rFonts w:ascii="Cambria" w:eastAsia="Times New Roman" w:hAnsi="Cambria"/>
          <w:lang w:val="es-MX" w:eastAsia="es-MX"/>
        </w:rPr>
        <w:t>los más abundantes los arrecifales y rocosos como la damisela, mulegino, ángel de Cortés</w:t>
      </w:r>
      <w:r>
        <w:rPr>
          <w:rFonts w:ascii="Cambria" w:eastAsia="Times New Roman" w:hAnsi="Cambria"/>
          <w:lang w:val="es-MX" w:eastAsia="es-MX"/>
        </w:rPr>
        <w:t xml:space="preserve"> y </w:t>
      </w:r>
      <w:r w:rsidRPr="00511137">
        <w:rPr>
          <w:rFonts w:ascii="Cambria" w:eastAsia="Times New Roman" w:hAnsi="Cambria"/>
          <w:lang w:val="es-MX" w:eastAsia="es-MX"/>
        </w:rPr>
        <w:t>pez erizo</w:t>
      </w:r>
      <w:r>
        <w:rPr>
          <w:rFonts w:ascii="Cambria" w:eastAsia="Times New Roman" w:hAnsi="Cambria"/>
          <w:lang w:val="es-MX" w:eastAsia="es-MX"/>
        </w:rPr>
        <w:t xml:space="preserve">. Entre los peces de importancia comercial se encuentran </w:t>
      </w:r>
      <w:r w:rsidRPr="001E73D8">
        <w:rPr>
          <w:rFonts w:ascii="Cambria" w:eastAsia="Times New Roman" w:hAnsi="Cambria"/>
          <w:lang w:val="es-MX" w:eastAsia="es-MX"/>
        </w:rPr>
        <w:t>a cabrilla piedrera (</w:t>
      </w:r>
      <w:r w:rsidRPr="001E73D8">
        <w:rPr>
          <w:rFonts w:ascii="Cambria" w:eastAsia="Times New Roman" w:hAnsi="Cambria"/>
          <w:i/>
          <w:iCs/>
          <w:lang w:val="es-MX" w:eastAsia="es-MX"/>
        </w:rPr>
        <w:t>Epinephelus labriformis</w:t>
      </w:r>
      <w:r w:rsidRPr="001E73D8">
        <w:rPr>
          <w:rFonts w:ascii="Cambria" w:eastAsia="Times New Roman" w:hAnsi="Cambria"/>
          <w:lang w:val="es-MX" w:eastAsia="es-MX"/>
        </w:rPr>
        <w:t>), el pargo (</w:t>
      </w:r>
      <w:r w:rsidRPr="001E73D8">
        <w:rPr>
          <w:rFonts w:ascii="Cambria" w:eastAsia="Times New Roman" w:hAnsi="Cambria"/>
          <w:i/>
          <w:iCs/>
          <w:lang w:val="es-MX" w:eastAsia="es-MX"/>
        </w:rPr>
        <w:t>Lutjanus argentiventris</w:t>
      </w:r>
      <w:r w:rsidRPr="001E73D8">
        <w:rPr>
          <w:rFonts w:ascii="Cambria" w:eastAsia="Times New Roman" w:hAnsi="Cambria"/>
          <w:lang w:val="es-MX" w:eastAsia="es-MX"/>
        </w:rPr>
        <w:t xml:space="preserve">) </w:t>
      </w:r>
      <w:r w:rsidR="001E73D8" w:rsidRPr="001E73D8">
        <w:rPr>
          <w:rFonts w:ascii="Cambria" w:eastAsia="Times New Roman" w:hAnsi="Cambria"/>
          <w:lang w:val="es-MX" w:eastAsia="es-MX"/>
        </w:rPr>
        <w:t xml:space="preserve">y algunas rayas y mantarrayas como </w:t>
      </w:r>
      <w:r w:rsidR="001E73D8" w:rsidRPr="001E73D8">
        <w:rPr>
          <w:rFonts w:ascii="Cambria" w:eastAsia="Times New Roman" w:hAnsi="Cambria"/>
          <w:i/>
          <w:iCs/>
          <w:lang w:val="es-MX" w:eastAsia="es-MX"/>
        </w:rPr>
        <w:t>Zapteryx exasperata, Dasyatis brevis, Urobatis concentricus</w:t>
      </w:r>
      <w:r w:rsidR="001E73D8" w:rsidRPr="001E73D8">
        <w:rPr>
          <w:rFonts w:ascii="Cambria" w:eastAsia="Times New Roman" w:hAnsi="Cambria"/>
          <w:lang w:val="es-MX" w:eastAsia="es-MX"/>
        </w:rPr>
        <w:t xml:space="preserve"> y </w:t>
      </w:r>
      <w:r w:rsidR="001E73D8" w:rsidRPr="001E73D8">
        <w:rPr>
          <w:rFonts w:ascii="Cambria" w:eastAsia="Times New Roman" w:hAnsi="Cambria"/>
          <w:i/>
          <w:iCs/>
          <w:lang w:val="es-MX" w:eastAsia="es-MX"/>
        </w:rPr>
        <w:t>Myliobatis californica</w:t>
      </w:r>
      <w:r w:rsidR="001E73D8" w:rsidRPr="001E73D8">
        <w:rPr>
          <w:rFonts w:ascii="Cambria" w:eastAsia="Times New Roman" w:hAnsi="Cambria"/>
          <w:lang w:val="es-MX" w:eastAsia="es-MX"/>
        </w:rPr>
        <w:t xml:space="preserve">. </w:t>
      </w:r>
      <w:r w:rsidR="001E73D8">
        <w:rPr>
          <w:rFonts w:ascii="Cambria" w:eastAsia="Times New Roman" w:hAnsi="Cambria"/>
          <w:lang w:val="es-MX" w:eastAsia="es-MX"/>
        </w:rPr>
        <w:t>Entre las especies de importancia deportiva-recreativa se encuentra</w:t>
      </w:r>
      <w:r w:rsidR="00826FA1">
        <w:rPr>
          <w:rFonts w:ascii="Cambria" w:eastAsia="Times New Roman" w:hAnsi="Cambria"/>
          <w:lang w:val="es-MX" w:eastAsia="es-MX"/>
        </w:rPr>
        <w:t xml:space="preserve">n </w:t>
      </w:r>
      <w:r w:rsidR="001E73D8" w:rsidRPr="001E73D8">
        <w:rPr>
          <w:rFonts w:ascii="Cambria" w:eastAsia="Times New Roman" w:hAnsi="Cambria"/>
          <w:lang w:val="es-MX" w:eastAsia="es-MX"/>
        </w:rPr>
        <w:t>el dorado (</w:t>
      </w:r>
      <w:r w:rsidR="001E73D8" w:rsidRPr="001E73D8">
        <w:rPr>
          <w:rFonts w:ascii="Cambria" w:eastAsia="Times New Roman" w:hAnsi="Cambria"/>
          <w:i/>
          <w:iCs/>
          <w:lang w:val="es-MX" w:eastAsia="es-MX"/>
        </w:rPr>
        <w:t xml:space="preserve">Coryphaena </w:t>
      </w:r>
      <w:r w:rsidR="001E73D8" w:rsidRPr="001E73D8">
        <w:rPr>
          <w:i/>
          <w:iCs/>
          <w:lang w:val="es-MX"/>
        </w:rPr>
        <w:t>hippurus</w:t>
      </w:r>
      <w:r w:rsidR="001E73D8" w:rsidRPr="001E73D8">
        <w:rPr>
          <w:rFonts w:ascii="Cambria" w:eastAsia="Times New Roman" w:hAnsi="Cambria"/>
          <w:lang w:val="es-MX" w:eastAsia="es-MX"/>
        </w:rPr>
        <w:t>), el pez gallo (</w:t>
      </w:r>
      <w:r w:rsidR="001E73D8" w:rsidRPr="001E73D8">
        <w:rPr>
          <w:rFonts w:ascii="Cambria" w:eastAsia="Times New Roman" w:hAnsi="Cambria"/>
          <w:i/>
          <w:iCs/>
          <w:lang w:val="es-MX" w:eastAsia="es-MX"/>
        </w:rPr>
        <w:t>Nematistus pectoralis</w:t>
      </w:r>
      <w:r w:rsidR="001E73D8" w:rsidRPr="001E73D8">
        <w:rPr>
          <w:rFonts w:ascii="Cambria" w:eastAsia="Times New Roman" w:hAnsi="Cambria"/>
          <w:lang w:val="es-MX" w:eastAsia="es-MX"/>
        </w:rPr>
        <w:t>) y el marlín azul (</w:t>
      </w:r>
      <w:r w:rsidR="001E73D8" w:rsidRPr="001E73D8">
        <w:rPr>
          <w:rFonts w:ascii="Cambria" w:eastAsia="Times New Roman" w:hAnsi="Cambria"/>
          <w:i/>
          <w:iCs/>
          <w:lang w:val="es-MX" w:eastAsia="es-MX"/>
        </w:rPr>
        <w:t>Makaira nigricans</w:t>
      </w:r>
      <w:r w:rsidR="001E73D8" w:rsidRPr="001E73D8">
        <w:rPr>
          <w:rFonts w:ascii="Cambria" w:eastAsia="Times New Roman" w:hAnsi="Cambria"/>
          <w:lang w:val="es-MX" w:eastAsia="es-MX"/>
        </w:rPr>
        <w:t>). Dentro del parque se encuentra una importante variedad de tiburones como el zorro azuloso (</w:t>
      </w:r>
      <w:r w:rsidR="001E73D8" w:rsidRPr="001E73D8">
        <w:rPr>
          <w:rFonts w:ascii="Cambria" w:eastAsia="Times New Roman" w:hAnsi="Cambria"/>
          <w:i/>
          <w:iCs/>
          <w:lang w:val="es-MX" w:eastAsia="es-MX"/>
        </w:rPr>
        <w:t>Alopias pelagicus</w:t>
      </w:r>
      <w:r w:rsidR="001E73D8" w:rsidRPr="001E73D8">
        <w:rPr>
          <w:rFonts w:ascii="Cambria" w:eastAsia="Times New Roman" w:hAnsi="Cambria"/>
          <w:lang w:val="es-MX" w:eastAsia="es-MX"/>
        </w:rPr>
        <w:t>) y el tiburón toro (</w:t>
      </w:r>
      <w:r w:rsidR="001E73D8" w:rsidRPr="001E73D8">
        <w:rPr>
          <w:rFonts w:ascii="Cambria" w:eastAsia="Times New Roman" w:hAnsi="Cambria"/>
          <w:i/>
          <w:iCs/>
          <w:lang w:val="es-MX" w:eastAsia="es-MX"/>
        </w:rPr>
        <w:t>Carcharhinus leucas</w:t>
      </w:r>
      <w:r w:rsidR="001E73D8" w:rsidRPr="001E73D8">
        <w:rPr>
          <w:rFonts w:ascii="Cambria" w:eastAsia="Times New Roman" w:hAnsi="Cambria"/>
          <w:lang w:val="es-MX" w:eastAsia="es-MX"/>
        </w:rPr>
        <w:t xml:space="preserve">). </w:t>
      </w:r>
    </w:p>
    <w:p w14:paraId="03C9C76D" w14:textId="596E9119" w:rsidR="00C745D9" w:rsidRPr="006214E8" w:rsidRDefault="006F2695" w:rsidP="00980D30">
      <w:pPr>
        <w:spacing w:before="240" w:after="120"/>
        <w:jc w:val="both"/>
        <w:rPr>
          <w:rFonts w:ascii="Cambria" w:hAnsi="Cambria"/>
          <w:noProof w:val="0"/>
          <w:sz w:val="28"/>
          <w:szCs w:val="28"/>
          <w:lang w:val="es-MX"/>
        </w:rPr>
      </w:pPr>
      <w:r w:rsidRPr="006214E8">
        <w:rPr>
          <w:rFonts w:ascii="Cambria" w:hAnsi="Cambria"/>
          <w:b/>
          <w:bCs/>
          <w:noProof w:val="0"/>
          <w:sz w:val="28"/>
          <w:szCs w:val="28"/>
          <w:lang w:val="es-MX"/>
        </w:rPr>
        <w:t>Amenazas</w:t>
      </w:r>
    </w:p>
    <w:p w14:paraId="6EF45738" w14:textId="425B62F9" w:rsidR="00C745D9" w:rsidRPr="003B2C8F" w:rsidRDefault="00AD6246" w:rsidP="00152F0B">
      <w:pPr>
        <w:pStyle w:val="NormalWeb"/>
        <w:spacing w:after="120" w:afterAutospacing="0"/>
        <w:jc w:val="both"/>
        <w:rPr>
          <w:rFonts w:ascii="Cambria" w:eastAsia="Times New Roman" w:hAnsi="Cambria"/>
          <w:lang w:val="es-MX" w:eastAsia="es-MX"/>
        </w:rPr>
      </w:pPr>
      <w:r w:rsidRPr="003B2C8F">
        <w:rPr>
          <w:rFonts w:ascii="Cambria" w:eastAsia="Times New Roman" w:hAnsi="Cambria"/>
          <w:lang w:val="es-MX" w:eastAsia="es-MX"/>
        </w:rPr>
        <w:t>Las principales amenazas identificadas que afectan los objetos de conservación son:</w:t>
      </w:r>
    </w:p>
    <w:p w14:paraId="5B3F8578" w14:textId="18ED3261" w:rsidR="00F3245C" w:rsidRPr="00F3245C" w:rsidRDefault="00C75153" w:rsidP="00F3245C">
      <w:pPr>
        <w:pStyle w:val="NormalWeb"/>
        <w:numPr>
          <w:ilvl w:val="0"/>
          <w:numId w:val="13"/>
        </w:numPr>
        <w:spacing w:after="120"/>
        <w:jc w:val="both"/>
        <w:rPr>
          <w:rFonts w:ascii="Cambria" w:eastAsia="Times New Roman" w:hAnsi="Cambria"/>
          <w:lang w:val="es-MX" w:eastAsia="es-MX"/>
        </w:rPr>
      </w:pPr>
      <w:r>
        <w:rPr>
          <w:rFonts w:ascii="Cambria" w:eastAsia="Times New Roman" w:hAnsi="Cambria"/>
          <w:lang w:val="es-MX" w:eastAsia="es-MX"/>
        </w:rPr>
        <w:t>S</w:t>
      </w:r>
      <w:r w:rsidR="00F3245C" w:rsidRPr="00F3245C">
        <w:rPr>
          <w:rFonts w:ascii="Cambria" w:eastAsia="Times New Roman" w:hAnsi="Cambria"/>
          <w:lang w:val="es-MX" w:eastAsia="es-MX"/>
        </w:rPr>
        <w:t>obrepesca y uso de artes de pesca poco selectivas y eficientes</w:t>
      </w:r>
      <w:r w:rsidR="00F3245C">
        <w:rPr>
          <w:rFonts w:ascii="Cambria" w:eastAsia="Times New Roman" w:hAnsi="Cambria"/>
          <w:lang w:val="es-MX" w:eastAsia="es-MX"/>
        </w:rPr>
        <w:t xml:space="preserve"> </w:t>
      </w:r>
      <w:r w:rsidR="00F3245C" w:rsidRPr="00F3245C">
        <w:rPr>
          <w:rFonts w:ascii="Cambria" w:eastAsia="Times New Roman" w:hAnsi="Cambria"/>
          <w:lang w:val="es-MX" w:eastAsia="es-MX"/>
        </w:rPr>
        <w:t>como las redes de arrastre.</w:t>
      </w:r>
    </w:p>
    <w:p w14:paraId="52B3985A" w14:textId="77777777" w:rsidR="00C75153" w:rsidRDefault="00C75153" w:rsidP="00C75153">
      <w:pPr>
        <w:pStyle w:val="NormalWeb"/>
        <w:numPr>
          <w:ilvl w:val="0"/>
          <w:numId w:val="13"/>
        </w:numPr>
        <w:spacing w:after="120"/>
        <w:jc w:val="both"/>
        <w:rPr>
          <w:rFonts w:ascii="Cambria" w:eastAsia="Times New Roman" w:hAnsi="Cambria"/>
          <w:lang w:val="es-MX" w:eastAsia="es-MX"/>
        </w:rPr>
      </w:pPr>
      <w:r>
        <w:rPr>
          <w:rFonts w:ascii="Cambria" w:eastAsia="Times New Roman" w:hAnsi="Cambria"/>
          <w:lang w:val="es-MX" w:eastAsia="es-MX"/>
        </w:rPr>
        <w:t>I</w:t>
      </w:r>
      <w:r w:rsidR="00F3245C" w:rsidRPr="00C75153">
        <w:rPr>
          <w:rFonts w:ascii="Cambria" w:eastAsia="Times New Roman" w:hAnsi="Cambria"/>
          <w:lang w:val="es-MX" w:eastAsia="es-MX"/>
        </w:rPr>
        <w:t>ntroducción de especies exóticas, las cuales representan</w:t>
      </w:r>
      <w:r>
        <w:rPr>
          <w:rFonts w:ascii="Cambria" w:eastAsia="Times New Roman" w:hAnsi="Cambria"/>
          <w:lang w:val="es-MX" w:eastAsia="es-MX"/>
        </w:rPr>
        <w:t xml:space="preserve"> </w:t>
      </w:r>
      <w:r w:rsidR="00F3245C" w:rsidRPr="00C75153">
        <w:rPr>
          <w:rFonts w:ascii="Cambria" w:eastAsia="Times New Roman" w:hAnsi="Cambria"/>
          <w:lang w:val="es-MX" w:eastAsia="es-MX"/>
        </w:rPr>
        <w:t>una amenaza para las especies nativas</w:t>
      </w:r>
      <w:r>
        <w:rPr>
          <w:rFonts w:ascii="Cambria" w:eastAsia="Times New Roman" w:hAnsi="Cambria"/>
          <w:lang w:val="es-MX" w:eastAsia="es-MX"/>
        </w:rPr>
        <w:t>.</w:t>
      </w:r>
    </w:p>
    <w:p w14:paraId="46E61942" w14:textId="025F3B1C" w:rsidR="00F3245C" w:rsidRPr="00C75153" w:rsidRDefault="00C75153" w:rsidP="00C75153">
      <w:pPr>
        <w:pStyle w:val="NormalWeb"/>
        <w:numPr>
          <w:ilvl w:val="0"/>
          <w:numId w:val="13"/>
        </w:numPr>
        <w:spacing w:after="120"/>
        <w:jc w:val="both"/>
        <w:rPr>
          <w:rFonts w:ascii="Cambria" w:eastAsia="Times New Roman" w:hAnsi="Cambria"/>
          <w:lang w:val="es-MX" w:eastAsia="es-MX"/>
        </w:rPr>
      </w:pPr>
      <w:r>
        <w:rPr>
          <w:rFonts w:ascii="Cambria" w:eastAsia="Times New Roman" w:hAnsi="Cambria"/>
          <w:lang w:val="es-MX" w:eastAsia="es-MX"/>
        </w:rPr>
        <w:t>S</w:t>
      </w:r>
      <w:r w:rsidR="00F3245C" w:rsidRPr="00C75153">
        <w:rPr>
          <w:rFonts w:ascii="Cambria" w:eastAsia="Times New Roman" w:hAnsi="Cambria"/>
          <w:lang w:val="es-MX" w:eastAsia="es-MX"/>
        </w:rPr>
        <w:t xml:space="preserve">aqueo </w:t>
      </w:r>
      <w:r>
        <w:rPr>
          <w:rFonts w:ascii="Cambria" w:eastAsia="Times New Roman" w:hAnsi="Cambria"/>
          <w:lang w:val="es-MX" w:eastAsia="es-MX"/>
        </w:rPr>
        <w:t xml:space="preserve">de especies </w:t>
      </w:r>
      <w:r w:rsidR="00B50259">
        <w:rPr>
          <w:rFonts w:ascii="Cambria" w:eastAsia="Times New Roman" w:hAnsi="Cambria"/>
          <w:lang w:val="es-MX" w:eastAsia="es-MX"/>
        </w:rPr>
        <w:t>nativas</w:t>
      </w:r>
      <w:r w:rsidR="00726A4E">
        <w:rPr>
          <w:rFonts w:ascii="Cambria" w:eastAsia="Times New Roman" w:hAnsi="Cambria"/>
          <w:lang w:val="es-MX" w:eastAsia="es-MX"/>
        </w:rPr>
        <w:t xml:space="preserve"> </w:t>
      </w:r>
      <w:r w:rsidR="00B50259">
        <w:rPr>
          <w:rFonts w:ascii="Cambria" w:eastAsia="Times New Roman" w:hAnsi="Cambria"/>
          <w:lang w:val="es-MX" w:eastAsia="es-MX"/>
        </w:rPr>
        <w:t>(insu</w:t>
      </w:r>
      <w:r w:rsidR="00726A4E">
        <w:rPr>
          <w:rFonts w:ascii="Cambria" w:eastAsia="Times New Roman" w:hAnsi="Cambria"/>
          <w:lang w:val="es-MX" w:eastAsia="es-MX"/>
        </w:rPr>
        <w:t>lare</w:t>
      </w:r>
      <w:r w:rsidR="00B50259">
        <w:rPr>
          <w:rFonts w:ascii="Cambria" w:eastAsia="Times New Roman" w:hAnsi="Cambria"/>
          <w:lang w:val="es-MX" w:eastAsia="es-MX"/>
        </w:rPr>
        <w:t xml:space="preserve">s) </w:t>
      </w:r>
      <w:r w:rsidR="00F3245C" w:rsidRPr="00C75153">
        <w:rPr>
          <w:rFonts w:ascii="Cambria" w:eastAsia="Times New Roman" w:hAnsi="Cambria"/>
          <w:lang w:val="es-MX" w:eastAsia="es-MX"/>
        </w:rPr>
        <w:t>para su comercialización.</w:t>
      </w:r>
    </w:p>
    <w:p w14:paraId="6A037405" w14:textId="77777777" w:rsidR="00C75153" w:rsidRDefault="00F3245C" w:rsidP="00C75153">
      <w:pPr>
        <w:pStyle w:val="NormalWeb"/>
        <w:numPr>
          <w:ilvl w:val="0"/>
          <w:numId w:val="13"/>
        </w:numPr>
        <w:spacing w:after="120"/>
        <w:jc w:val="both"/>
        <w:rPr>
          <w:rFonts w:ascii="Cambria" w:eastAsia="Times New Roman" w:hAnsi="Cambria"/>
          <w:lang w:val="es-MX" w:eastAsia="es-MX"/>
        </w:rPr>
      </w:pPr>
      <w:r w:rsidRPr="00F3245C">
        <w:rPr>
          <w:rFonts w:ascii="Cambria" w:eastAsia="Times New Roman" w:hAnsi="Cambria"/>
          <w:lang w:val="es-MX" w:eastAsia="es-MX"/>
        </w:rPr>
        <w:t>Modificación del hábitat debido al desarrollo urbano mal planeado</w:t>
      </w:r>
      <w:r w:rsidR="00C75153">
        <w:rPr>
          <w:rFonts w:ascii="Cambria" w:eastAsia="Times New Roman" w:hAnsi="Cambria"/>
          <w:lang w:val="es-MX" w:eastAsia="es-MX"/>
        </w:rPr>
        <w:t>.</w:t>
      </w:r>
    </w:p>
    <w:p w14:paraId="6508D8B9" w14:textId="1F765A31" w:rsidR="00C75153" w:rsidRDefault="00C75153" w:rsidP="00C75153">
      <w:pPr>
        <w:pStyle w:val="NormalWeb"/>
        <w:numPr>
          <w:ilvl w:val="0"/>
          <w:numId w:val="13"/>
        </w:numPr>
        <w:spacing w:after="120"/>
        <w:jc w:val="both"/>
        <w:rPr>
          <w:rFonts w:ascii="Cambria" w:eastAsia="Times New Roman" w:hAnsi="Cambria"/>
          <w:lang w:val="es-MX" w:eastAsia="es-MX"/>
        </w:rPr>
      </w:pPr>
      <w:r>
        <w:rPr>
          <w:rFonts w:ascii="Cambria" w:eastAsia="Times New Roman" w:hAnsi="Cambria"/>
          <w:lang w:val="es-MX" w:eastAsia="es-MX"/>
        </w:rPr>
        <w:t>S</w:t>
      </w:r>
      <w:r w:rsidR="00F3245C" w:rsidRPr="00C75153">
        <w:rPr>
          <w:rFonts w:ascii="Cambria" w:eastAsia="Times New Roman" w:hAnsi="Cambria"/>
          <w:lang w:val="es-MX" w:eastAsia="es-MX"/>
        </w:rPr>
        <w:t xml:space="preserve">obreexplotación </w:t>
      </w:r>
      <w:r w:rsidR="00B50259">
        <w:rPr>
          <w:rFonts w:ascii="Cambria" w:eastAsia="Times New Roman" w:hAnsi="Cambria"/>
          <w:lang w:val="es-MX" w:eastAsia="es-MX"/>
        </w:rPr>
        <w:t xml:space="preserve">y pesca ilegal </w:t>
      </w:r>
      <w:r w:rsidR="00F3245C" w:rsidRPr="00C75153">
        <w:rPr>
          <w:rFonts w:ascii="Cambria" w:eastAsia="Times New Roman" w:hAnsi="Cambria"/>
          <w:lang w:val="es-MX" w:eastAsia="es-MX"/>
        </w:rPr>
        <w:t>de recursos marinos e insulares</w:t>
      </w:r>
      <w:r w:rsidR="00B50259">
        <w:rPr>
          <w:rFonts w:ascii="Cambria" w:eastAsia="Times New Roman" w:hAnsi="Cambria"/>
          <w:lang w:val="es-MX" w:eastAsia="es-MX"/>
        </w:rPr>
        <w:t>, especialmente de algunas especies de peces</w:t>
      </w:r>
      <w:r>
        <w:rPr>
          <w:rFonts w:ascii="Cambria" w:eastAsia="Times New Roman" w:hAnsi="Cambria"/>
          <w:lang w:val="es-MX" w:eastAsia="es-MX"/>
        </w:rPr>
        <w:t>.</w:t>
      </w:r>
    </w:p>
    <w:p w14:paraId="5D962819" w14:textId="46EA57CC" w:rsidR="00F3245C" w:rsidRDefault="00C75153" w:rsidP="00C75153">
      <w:pPr>
        <w:pStyle w:val="NormalWeb"/>
        <w:numPr>
          <w:ilvl w:val="0"/>
          <w:numId w:val="13"/>
        </w:numPr>
        <w:spacing w:after="120"/>
        <w:jc w:val="both"/>
        <w:rPr>
          <w:rFonts w:ascii="Cambria" w:eastAsia="Times New Roman" w:hAnsi="Cambria"/>
          <w:lang w:val="es-MX" w:eastAsia="es-MX"/>
        </w:rPr>
      </w:pPr>
      <w:r>
        <w:rPr>
          <w:rFonts w:ascii="Cambria" w:eastAsia="Times New Roman" w:hAnsi="Cambria"/>
          <w:lang w:val="es-MX" w:eastAsia="es-MX"/>
        </w:rPr>
        <w:lastRenderedPageBreak/>
        <w:t>T</w:t>
      </w:r>
      <w:r w:rsidR="00F3245C" w:rsidRPr="00C75153">
        <w:rPr>
          <w:rFonts w:ascii="Cambria" w:eastAsia="Times New Roman" w:hAnsi="Cambria"/>
          <w:lang w:val="es-MX" w:eastAsia="es-MX"/>
        </w:rPr>
        <w:t>écnicas de campismo</w:t>
      </w:r>
      <w:r>
        <w:rPr>
          <w:rFonts w:ascii="Cambria" w:eastAsia="Times New Roman" w:hAnsi="Cambria"/>
          <w:lang w:val="es-MX" w:eastAsia="es-MX"/>
        </w:rPr>
        <w:t xml:space="preserve"> </w:t>
      </w:r>
      <w:r w:rsidR="00F3245C" w:rsidRPr="00C75153">
        <w:rPr>
          <w:rFonts w:ascii="Cambria" w:eastAsia="Times New Roman" w:hAnsi="Cambria"/>
          <w:lang w:val="es-MX" w:eastAsia="es-MX"/>
        </w:rPr>
        <w:t>inadecuadas, relacionadas con la actividad turística y pesquera.</w:t>
      </w:r>
    </w:p>
    <w:p w14:paraId="2D44BB3C" w14:textId="7CB6BBE3" w:rsidR="00B50259" w:rsidRPr="00C75153" w:rsidRDefault="00B50259" w:rsidP="00C75153">
      <w:pPr>
        <w:pStyle w:val="NormalWeb"/>
        <w:numPr>
          <w:ilvl w:val="0"/>
          <w:numId w:val="13"/>
        </w:numPr>
        <w:spacing w:after="120"/>
        <w:jc w:val="both"/>
        <w:rPr>
          <w:rFonts w:ascii="Cambria" w:eastAsia="Times New Roman" w:hAnsi="Cambria"/>
          <w:lang w:val="es-MX" w:eastAsia="es-MX"/>
        </w:rPr>
      </w:pPr>
      <w:r>
        <w:rPr>
          <w:rFonts w:ascii="Cambria" w:eastAsia="Times New Roman" w:hAnsi="Cambria"/>
          <w:lang w:val="es-MX" w:eastAsia="es-MX"/>
        </w:rPr>
        <w:t>Cambio de uso de suelo por el desarrollo costero-inmobiliario.</w:t>
      </w:r>
    </w:p>
    <w:p w14:paraId="708DEB38" w14:textId="583FBBB7" w:rsidR="00060CF4" w:rsidRPr="00C75153" w:rsidRDefault="00F3245C" w:rsidP="00C75153">
      <w:pPr>
        <w:pStyle w:val="NormalWeb"/>
        <w:numPr>
          <w:ilvl w:val="0"/>
          <w:numId w:val="13"/>
        </w:numPr>
        <w:spacing w:after="120"/>
        <w:jc w:val="both"/>
        <w:rPr>
          <w:rFonts w:ascii="Cambria" w:eastAsia="Times New Roman" w:hAnsi="Cambria"/>
          <w:lang w:val="es-MX" w:eastAsia="es-MX"/>
        </w:rPr>
      </w:pPr>
      <w:r w:rsidRPr="00F3245C">
        <w:rPr>
          <w:rFonts w:ascii="Cambria" w:eastAsia="Times New Roman" w:hAnsi="Cambria"/>
          <w:lang w:val="es-MX" w:eastAsia="es-MX"/>
        </w:rPr>
        <w:t>Contaminación costera por desechos sólidos, combustibles y desechos</w:t>
      </w:r>
      <w:r w:rsidR="00C75153">
        <w:rPr>
          <w:rFonts w:ascii="Cambria" w:eastAsia="Times New Roman" w:hAnsi="Cambria"/>
          <w:lang w:val="es-MX" w:eastAsia="es-MX"/>
        </w:rPr>
        <w:t xml:space="preserve"> </w:t>
      </w:r>
      <w:r w:rsidRPr="00C75153">
        <w:rPr>
          <w:rFonts w:ascii="Cambria" w:eastAsia="Times New Roman" w:hAnsi="Cambria"/>
          <w:lang w:val="es-MX" w:eastAsia="es-MX"/>
        </w:rPr>
        <w:t>humanos, entre otros contaminantes.</w:t>
      </w:r>
      <w:r w:rsidRPr="00C75153">
        <w:rPr>
          <w:rFonts w:ascii="Cambria" w:eastAsia="Times New Roman" w:hAnsi="Cambria"/>
          <w:lang w:val="es-MX" w:eastAsia="es-MX"/>
        </w:rPr>
        <w:cr/>
      </w:r>
    </w:p>
    <w:sectPr w:rsidR="00060CF4" w:rsidRPr="00C75153" w:rsidSect="006C343F">
      <w:headerReference w:type="default" r:id="rId16"/>
      <w:footerReference w:type="even" r:id="rId17"/>
      <w:footerReference w:type="default" r:id="rId1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AB880" w14:textId="77777777" w:rsidR="00AD30D1" w:rsidRDefault="00AD30D1" w:rsidP="00746011">
      <w:r>
        <w:separator/>
      </w:r>
    </w:p>
  </w:endnote>
  <w:endnote w:type="continuationSeparator" w:id="0">
    <w:p w14:paraId="75087239" w14:textId="77777777" w:rsidR="00AD30D1" w:rsidRDefault="00AD30D1" w:rsidP="00746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3FC77" w14:textId="77777777" w:rsidR="00E666C8" w:rsidRDefault="00E666C8" w:rsidP="00D136B8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A3E916E" w14:textId="77777777" w:rsidR="00E666C8" w:rsidRDefault="00E666C8" w:rsidP="0074601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5537" w14:textId="77777777" w:rsidR="00E666C8" w:rsidRDefault="00E666C8" w:rsidP="00376233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723DF">
      <w:rPr>
        <w:rStyle w:val="Nmerodepgina"/>
      </w:rPr>
      <w:t>8</w:t>
    </w:r>
    <w:r>
      <w:rPr>
        <w:rStyle w:val="Nmerodepgina"/>
      </w:rPr>
      <w:fldChar w:fldCharType="end"/>
    </w:r>
  </w:p>
  <w:p w14:paraId="6C674F94" w14:textId="77777777" w:rsidR="00E666C8" w:rsidRDefault="00E666C8" w:rsidP="00746011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BC283" w14:textId="77777777" w:rsidR="00AD30D1" w:rsidRDefault="00AD30D1" w:rsidP="00746011">
      <w:r>
        <w:separator/>
      </w:r>
    </w:p>
  </w:footnote>
  <w:footnote w:type="continuationSeparator" w:id="0">
    <w:p w14:paraId="2F3DE615" w14:textId="77777777" w:rsidR="00AD30D1" w:rsidRDefault="00AD30D1" w:rsidP="007460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9D8A7" w14:textId="77777777" w:rsidR="00723AE1" w:rsidRDefault="00723AE1">
    <w:pPr>
      <w:pStyle w:val="Encabezado"/>
    </w:pPr>
  </w:p>
  <w:p w14:paraId="0B7ED521" w14:textId="77777777" w:rsidR="00723AE1" w:rsidRDefault="00723AE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F1DF8"/>
    <w:multiLevelType w:val="hybridMultilevel"/>
    <w:tmpl w:val="F84879B2"/>
    <w:lvl w:ilvl="0" w:tplc="9F2E5268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C3CF6"/>
    <w:multiLevelType w:val="hybridMultilevel"/>
    <w:tmpl w:val="BD422D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026C4"/>
    <w:multiLevelType w:val="hybridMultilevel"/>
    <w:tmpl w:val="EC109F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B747B"/>
    <w:multiLevelType w:val="hybridMultilevel"/>
    <w:tmpl w:val="ED9038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47867"/>
    <w:multiLevelType w:val="hybridMultilevel"/>
    <w:tmpl w:val="668CA92E"/>
    <w:lvl w:ilvl="0" w:tplc="A696639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3F7520"/>
    <w:multiLevelType w:val="hybridMultilevel"/>
    <w:tmpl w:val="45FA145A"/>
    <w:lvl w:ilvl="0" w:tplc="9F2E5268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2133AC"/>
    <w:multiLevelType w:val="hybridMultilevel"/>
    <w:tmpl w:val="2C3092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E961F3"/>
    <w:multiLevelType w:val="hybridMultilevel"/>
    <w:tmpl w:val="00AC03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B16794"/>
    <w:multiLevelType w:val="hybridMultilevel"/>
    <w:tmpl w:val="ACC0C3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7D25C5"/>
    <w:multiLevelType w:val="hybridMultilevel"/>
    <w:tmpl w:val="4FF61A66"/>
    <w:lvl w:ilvl="0" w:tplc="A696639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8B1406"/>
    <w:multiLevelType w:val="hybridMultilevel"/>
    <w:tmpl w:val="B17208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CD2821"/>
    <w:multiLevelType w:val="hybridMultilevel"/>
    <w:tmpl w:val="899EDA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282191"/>
    <w:multiLevelType w:val="hybridMultilevel"/>
    <w:tmpl w:val="C6AEB3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9"/>
  </w:num>
  <w:num w:numId="5">
    <w:abstractNumId w:val="8"/>
  </w:num>
  <w:num w:numId="6">
    <w:abstractNumId w:val="6"/>
  </w:num>
  <w:num w:numId="7">
    <w:abstractNumId w:val="1"/>
  </w:num>
  <w:num w:numId="8">
    <w:abstractNumId w:val="2"/>
  </w:num>
  <w:num w:numId="9">
    <w:abstractNumId w:val="0"/>
  </w:num>
  <w:num w:numId="10">
    <w:abstractNumId w:val="5"/>
  </w:num>
  <w:num w:numId="11">
    <w:abstractNumId w:val="12"/>
  </w:num>
  <w:num w:numId="12">
    <w:abstractNumId w:val="1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94A"/>
    <w:rsid w:val="00001951"/>
    <w:rsid w:val="000220E2"/>
    <w:rsid w:val="000332CC"/>
    <w:rsid w:val="00033C5F"/>
    <w:rsid w:val="00040801"/>
    <w:rsid w:val="00055843"/>
    <w:rsid w:val="000603A9"/>
    <w:rsid w:val="00060CF4"/>
    <w:rsid w:val="0006289E"/>
    <w:rsid w:val="00065EAF"/>
    <w:rsid w:val="00071281"/>
    <w:rsid w:val="00080A2A"/>
    <w:rsid w:val="0008523D"/>
    <w:rsid w:val="000873DF"/>
    <w:rsid w:val="00091E3C"/>
    <w:rsid w:val="000A047C"/>
    <w:rsid w:val="000A1D91"/>
    <w:rsid w:val="000A5B31"/>
    <w:rsid w:val="000A7297"/>
    <w:rsid w:val="000B0551"/>
    <w:rsid w:val="000B7F4F"/>
    <w:rsid w:val="000C5CCC"/>
    <w:rsid w:val="000D7B78"/>
    <w:rsid w:val="000E20B8"/>
    <w:rsid w:val="000E45A4"/>
    <w:rsid w:val="000F08F3"/>
    <w:rsid w:val="000F76B5"/>
    <w:rsid w:val="00100F76"/>
    <w:rsid w:val="001013D0"/>
    <w:rsid w:val="0010249A"/>
    <w:rsid w:val="0011574E"/>
    <w:rsid w:val="00123F06"/>
    <w:rsid w:val="00130DEF"/>
    <w:rsid w:val="0013136D"/>
    <w:rsid w:val="00132B03"/>
    <w:rsid w:val="00137408"/>
    <w:rsid w:val="0013763A"/>
    <w:rsid w:val="00140255"/>
    <w:rsid w:val="001418F3"/>
    <w:rsid w:val="00147884"/>
    <w:rsid w:val="00147AAA"/>
    <w:rsid w:val="00150096"/>
    <w:rsid w:val="00152F0B"/>
    <w:rsid w:val="001550D8"/>
    <w:rsid w:val="00163342"/>
    <w:rsid w:val="00165783"/>
    <w:rsid w:val="001A0F2B"/>
    <w:rsid w:val="001A2360"/>
    <w:rsid w:val="001B16D1"/>
    <w:rsid w:val="001C1102"/>
    <w:rsid w:val="001C7FC4"/>
    <w:rsid w:val="001E73D8"/>
    <w:rsid w:val="002046E9"/>
    <w:rsid w:val="00220085"/>
    <w:rsid w:val="00231357"/>
    <w:rsid w:val="00231AB7"/>
    <w:rsid w:val="00240168"/>
    <w:rsid w:val="00240E81"/>
    <w:rsid w:val="00244083"/>
    <w:rsid w:val="00244FE6"/>
    <w:rsid w:val="0025289D"/>
    <w:rsid w:val="00275BBD"/>
    <w:rsid w:val="00277F87"/>
    <w:rsid w:val="00285439"/>
    <w:rsid w:val="00287492"/>
    <w:rsid w:val="00297128"/>
    <w:rsid w:val="002A1303"/>
    <w:rsid w:val="002A33B5"/>
    <w:rsid w:val="002A3683"/>
    <w:rsid w:val="002A4667"/>
    <w:rsid w:val="002B1DBE"/>
    <w:rsid w:val="002B27A1"/>
    <w:rsid w:val="002B715F"/>
    <w:rsid w:val="002C1D9D"/>
    <w:rsid w:val="002D562D"/>
    <w:rsid w:val="002E394A"/>
    <w:rsid w:val="003000A6"/>
    <w:rsid w:val="00316E97"/>
    <w:rsid w:val="00323AEF"/>
    <w:rsid w:val="00326144"/>
    <w:rsid w:val="003349BD"/>
    <w:rsid w:val="00336551"/>
    <w:rsid w:val="0035263D"/>
    <w:rsid w:val="00354346"/>
    <w:rsid w:val="003548BD"/>
    <w:rsid w:val="0036754E"/>
    <w:rsid w:val="00376233"/>
    <w:rsid w:val="00381C73"/>
    <w:rsid w:val="003838B7"/>
    <w:rsid w:val="00384716"/>
    <w:rsid w:val="00396A94"/>
    <w:rsid w:val="003A3565"/>
    <w:rsid w:val="003A5EE6"/>
    <w:rsid w:val="003A7D04"/>
    <w:rsid w:val="003B12C0"/>
    <w:rsid w:val="003B2C8F"/>
    <w:rsid w:val="003B75AD"/>
    <w:rsid w:val="003C4572"/>
    <w:rsid w:val="003C5F95"/>
    <w:rsid w:val="003F2584"/>
    <w:rsid w:val="00407751"/>
    <w:rsid w:val="00412D2D"/>
    <w:rsid w:val="0043617E"/>
    <w:rsid w:val="004427A0"/>
    <w:rsid w:val="00453423"/>
    <w:rsid w:val="004565A2"/>
    <w:rsid w:val="00463871"/>
    <w:rsid w:val="0047482B"/>
    <w:rsid w:val="00474D00"/>
    <w:rsid w:val="00483A50"/>
    <w:rsid w:val="004871DC"/>
    <w:rsid w:val="00495BA5"/>
    <w:rsid w:val="004A1424"/>
    <w:rsid w:val="004A2729"/>
    <w:rsid w:val="004A5345"/>
    <w:rsid w:val="004A5A06"/>
    <w:rsid w:val="004B07B5"/>
    <w:rsid w:val="004C1676"/>
    <w:rsid w:val="004C3DA2"/>
    <w:rsid w:val="004C425D"/>
    <w:rsid w:val="004C5F8E"/>
    <w:rsid w:val="004C6ACA"/>
    <w:rsid w:val="004D17DD"/>
    <w:rsid w:val="004D42D1"/>
    <w:rsid w:val="004E7A92"/>
    <w:rsid w:val="004F0403"/>
    <w:rsid w:val="004F2756"/>
    <w:rsid w:val="005065D4"/>
    <w:rsid w:val="00511137"/>
    <w:rsid w:val="00514FDA"/>
    <w:rsid w:val="005160C0"/>
    <w:rsid w:val="00522963"/>
    <w:rsid w:val="00530F64"/>
    <w:rsid w:val="0054124D"/>
    <w:rsid w:val="00543C94"/>
    <w:rsid w:val="00547EB4"/>
    <w:rsid w:val="00550C0D"/>
    <w:rsid w:val="005532A3"/>
    <w:rsid w:val="005533D0"/>
    <w:rsid w:val="00565435"/>
    <w:rsid w:val="00566368"/>
    <w:rsid w:val="00567F2A"/>
    <w:rsid w:val="00571FC0"/>
    <w:rsid w:val="00574809"/>
    <w:rsid w:val="00574B61"/>
    <w:rsid w:val="00576500"/>
    <w:rsid w:val="00590A85"/>
    <w:rsid w:val="00591B7B"/>
    <w:rsid w:val="00592F57"/>
    <w:rsid w:val="00595620"/>
    <w:rsid w:val="005B5180"/>
    <w:rsid w:val="005C640C"/>
    <w:rsid w:val="005E0C84"/>
    <w:rsid w:val="005E4EF9"/>
    <w:rsid w:val="005F407F"/>
    <w:rsid w:val="005F7A28"/>
    <w:rsid w:val="00615291"/>
    <w:rsid w:val="006214E8"/>
    <w:rsid w:val="00636527"/>
    <w:rsid w:val="006366BC"/>
    <w:rsid w:val="00637BA0"/>
    <w:rsid w:val="006500E6"/>
    <w:rsid w:val="00650F08"/>
    <w:rsid w:val="00656215"/>
    <w:rsid w:val="0066006A"/>
    <w:rsid w:val="00675469"/>
    <w:rsid w:val="00676814"/>
    <w:rsid w:val="00686827"/>
    <w:rsid w:val="00686C39"/>
    <w:rsid w:val="00687D7B"/>
    <w:rsid w:val="006923C1"/>
    <w:rsid w:val="006B0F8F"/>
    <w:rsid w:val="006C343F"/>
    <w:rsid w:val="006E336C"/>
    <w:rsid w:val="006F2695"/>
    <w:rsid w:val="00701689"/>
    <w:rsid w:val="00704F50"/>
    <w:rsid w:val="00711B3C"/>
    <w:rsid w:val="00717408"/>
    <w:rsid w:val="00721D96"/>
    <w:rsid w:val="00723AE1"/>
    <w:rsid w:val="00726A4E"/>
    <w:rsid w:val="007316A5"/>
    <w:rsid w:val="0073530B"/>
    <w:rsid w:val="00736B36"/>
    <w:rsid w:val="007406EF"/>
    <w:rsid w:val="00746011"/>
    <w:rsid w:val="00752082"/>
    <w:rsid w:val="00756970"/>
    <w:rsid w:val="00764A66"/>
    <w:rsid w:val="007669BE"/>
    <w:rsid w:val="00766A02"/>
    <w:rsid w:val="007731DE"/>
    <w:rsid w:val="00774922"/>
    <w:rsid w:val="00776C93"/>
    <w:rsid w:val="00795B24"/>
    <w:rsid w:val="00795D62"/>
    <w:rsid w:val="007976B7"/>
    <w:rsid w:val="007A1076"/>
    <w:rsid w:val="007A49A7"/>
    <w:rsid w:val="007B5FC0"/>
    <w:rsid w:val="007C7EDF"/>
    <w:rsid w:val="007D307F"/>
    <w:rsid w:val="007D5569"/>
    <w:rsid w:val="007D616A"/>
    <w:rsid w:val="007D7C13"/>
    <w:rsid w:val="007E4A28"/>
    <w:rsid w:val="007E6959"/>
    <w:rsid w:val="007F152D"/>
    <w:rsid w:val="008001C8"/>
    <w:rsid w:val="00813883"/>
    <w:rsid w:val="008152BC"/>
    <w:rsid w:val="0082047B"/>
    <w:rsid w:val="008204A4"/>
    <w:rsid w:val="00823C4C"/>
    <w:rsid w:val="00825396"/>
    <w:rsid w:val="00826FA1"/>
    <w:rsid w:val="0083281D"/>
    <w:rsid w:val="00835B33"/>
    <w:rsid w:val="008372AE"/>
    <w:rsid w:val="00842CD0"/>
    <w:rsid w:val="00852057"/>
    <w:rsid w:val="00861D68"/>
    <w:rsid w:val="00865BE2"/>
    <w:rsid w:val="008749CC"/>
    <w:rsid w:val="008A14C5"/>
    <w:rsid w:val="008A2BB9"/>
    <w:rsid w:val="008A5F70"/>
    <w:rsid w:val="008B1CB4"/>
    <w:rsid w:val="008B39A9"/>
    <w:rsid w:val="008C4861"/>
    <w:rsid w:val="008C7F7A"/>
    <w:rsid w:val="008D0569"/>
    <w:rsid w:val="008F0E32"/>
    <w:rsid w:val="008F4636"/>
    <w:rsid w:val="00902C38"/>
    <w:rsid w:val="00910873"/>
    <w:rsid w:val="00915F34"/>
    <w:rsid w:val="00923B45"/>
    <w:rsid w:val="0092590C"/>
    <w:rsid w:val="00925CA0"/>
    <w:rsid w:val="00930183"/>
    <w:rsid w:val="00930533"/>
    <w:rsid w:val="00930D0E"/>
    <w:rsid w:val="00934D83"/>
    <w:rsid w:val="009358D5"/>
    <w:rsid w:val="00950ABA"/>
    <w:rsid w:val="00950FF6"/>
    <w:rsid w:val="0096449B"/>
    <w:rsid w:val="00967264"/>
    <w:rsid w:val="009723DF"/>
    <w:rsid w:val="00980D30"/>
    <w:rsid w:val="00985F84"/>
    <w:rsid w:val="00990F59"/>
    <w:rsid w:val="009923D1"/>
    <w:rsid w:val="00992FCA"/>
    <w:rsid w:val="009A128C"/>
    <w:rsid w:val="009C0498"/>
    <w:rsid w:val="009C0B96"/>
    <w:rsid w:val="009C50E8"/>
    <w:rsid w:val="009D3401"/>
    <w:rsid w:val="009E006A"/>
    <w:rsid w:val="009E19BE"/>
    <w:rsid w:val="009E3CE4"/>
    <w:rsid w:val="009E613D"/>
    <w:rsid w:val="009F0359"/>
    <w:rsid w:val="009F7167"/>
    <w:rsid w:val="00A01B30"/>
    <w:rsid w:val="00A05A82"/>
    <w:rsid w:val="00A05D0F"/>
    <w:rsid w:val="00A1456B"/>
    <w:rsid w:val="00A24105"/>
    <w:rsid w:val="00A260F6"/>
    <w:rsid w:val="00A30A34"/>
    <w:rsid w:val="00A333F6"/>
    <w:rsid w:val="00A34181"/>
    <w:rsid w:val="00A3550B"/>
    <w:rsid w:val="00A361AB"/>
    <w:rsid w:val="00A40D3A"/>
    <w:rsid w:val="00A51F4C"/>
    <w:rsid w:val="00A528D0"/>
    <w:rsid w:val="00A60A7D"/>
    <w:rsid w:val="00A61BAB"/>
    <w:rsid w:val="00A63340"/>
    <w:rsid w:val="00A7248B"/>
    <w:rsid w:val="00A83B4A"/>
    <w:rsid w:val="00AB1143"/>
    <w:rsid w:val="00AB36DA"/>
    <w:rsid w:val="00AC1B85"/>
    <w:rsid w:val="00AC26C9"/>
    <w:rsid w:val="00AC72AC"/>
    <w:rsid w:val="00AD1C0F"/>
    <w:rsid w:val="00AD30D1"/>
    <w:rsid w:val="00AD443C"/>
    <w:rsid w:val="00AD6246"/>
    <w:rsid w:val="00AF0C89"/>
    <w:rsid w:val="00AF3AD1"/>
    <w:rsid w:val="00AF645B"/>
    <w:rsid w:val="00AF6CD9"/>
    <w:rsid w:val="00AF7467"/>
    <w:rsid w:val="00B01EFC"/>
    <w:rsid w:val="00B14F45"/>
    <w:rsid w:val="00B151D3"/>
    <w:rsid w:val="00B24A36"/>
    <w:rsid w:val="00B253B1"/>
    <w:rsid w:val="00B40975"/>
    <w:rsid w:val="00B4197A"/>
    <w:rsid w:val="00B43053"/>
    <w:rsid w:val="00B44FA5"/>
    <w:rsid w:val="00B50259"/>
    <w:rsid w:val="00B52292"/>
    <w:rsid w:val="00B53A72"/>
    <w:rsid w:val="00B55F34"/>
    <w:rsid w:val="00B57377"/>
    <w:rsid w:val="00B62A10"/>
    <w:rsid w:val="00B73ACA"/>
    <w:rsid w:val="00B746EE"/>
    <w:rsid w:val="00B757C2"/>
    <w:rsid w:val="00B75984"/>
    <w:rsid w:val="00B76FFE"/>
    <w:rsid w:val="00B83018"/>
    <w:rsid w:val="00B92EDD"/>
    <w:rsid w:val="00BA48D6"/>
    <w:rsid w:val="00BB14D7"/>
    <w:rsid w:val="00BB2F56"/>
    <w:rsid w:val="00BB6342"/>
    <w:rsid w:val="00BB7D96"/>
    <w:rsid w:val="00BC386A"/>
    <w:rsid w:val="00BC610C"/>
    <w:rsid w:val="00BD6ED3"/>
    <w:rsid w:val="00BD722D"/>
    <w:rsid w:val="00BE3A01"/>
    <w:rsid w:val="00BF1C62"/>
    <w:rsid w:val="00BF6239"/>
    <w:rsid w:val="00C0322D"/>
    <w:rsid w:val="00C04E98"/>
    <w:rsid w:val="00C10CAA"/>
    <w:rsid w:val="00C17E2A"/>
    <w:rsid w:val="00C21B40"/>
    <w:rsid w:val="00C32611"/>
    <w:rsid w:val="00C3765B"/>
    <w:rsid w:val="00C4020A"/>
    <w:rsid w:val="00C41BDD"/>
    <w:rsid w:val="00C46DD7"/>
    <w:rsid w:val="00C55F39"/>
    <w:rsid w:val="00C720EB"/>
    <w:rsid w:val="00C745B7"/>
    <w:rsid w:val="00C745D9"/>
    <w:rsid w:val="00C75153"/>
    <w:rsid w:val="00C76F93"/>
    <w:rsid w:val="00C809A8"/>
    <w:rsid w:val="00C80E3E"/>
    <w:rsid w:val="00C83842"/>
    <w:rsid w:val="00C900C8"/>
    <w:rsid w:val="00C91E12"/>
    <w:rsid w:val="00C9236F"/>
    <w:rsid w:val="00C9499F"/>
    <w:rsid w:val="00CA0F86"/>
    <w:rsid w:val="00CA45D4"/>
    <w:rsid w:val="00CA5C5C"/>
    <w:rsid w:val="00CA6C63"/>
    <w:rsid w:val="00CB6669"/>
    <w:rsid w:val="00CC0D94"/>
    <w:rsid w:val="00CC283B"/>
    <w:rsid w:val="00CD3862"/>
    <w:rsid w:val="00CD3C3C"/>
    <w:rsid w:val="00CE2514"/>
    <w:rsid w:val="00CE42BA"/>
    <w:rsid w:val="00CE4DCF"/>
    <w:rsid w:val="00CE58C4"/>
    <w:rsid w:val="00CF1A26"/>
    <w:rsid w:val="00CF4B26"/>
    <w:rsid w:val="00CF6568"/>
    <w:rsid w:val="00D12800"/>
    <w:rsid w:val="00D136B8"/>
    <w:rsid w:val="00D16DFF"/>
    <w:rsid w:val="00D23216"/>
    <w:rsid w:val="00D23A36"/>
    <w:rsid w:val="00D3020E"/>
    <w:rsid w:val="00D30D5E"/>
    <w:rsid w:val="00D42BCF"/>
    <w:rsid w:val="00D46D9B"/>
    <w:rsid w:val="00D52752"/>
    <w:rsid w:val="00D572A1"/>
    <w:rsid w:val="00D5787E"/>
    <w:rsid w:val="00D57914"/>
    <w:rsid w:val="00D70CA4"/>
    <w:rsid w:val="00D72835"/>
    <w:rsid w:val="00D73432"/>
    <w:rsid w:val="00D769D2"/>
    <w:rsid w:val="00D80C7C"/>
    <w:rsid w:val="00D92C37"/>
    <w:rsid w:val="00D930AD"/>
    <w:rsid w:val="00DA346E"/>
    <w:rsid w:val="00DA470D"/>
    <w:rsid w:val="00DA533B"/>
    <w:rsid w:val="00DB0E0E"/>
    <w:rsid w:val="00DB6A8A"/>
    <w:rsid w:val="00DB6C31"/>
    <w:rsid w:val="00DC6EFF"/>
    <w:rsid w:val="00DC762E"/>
    <w:rsid w:val="00DD323F"/>
    <w:rsid w:val="00DE01BE"/>
    <w:rsid w:val="00DE3FF4"/>
    <w:rsid w:val="00DE4E5E"/>
    <w:rsid w:val="00E131C6"/>
    <w:rsid w:val="00E15BF0"/>
    <w:rsid w:val="00E17D70"/>
    <w:rsid w:val="00E327E5"/>
    <w:rsid w:val="00E33F9D"/>
    <w:rsid w:val="00E37D93"/>
    <w:rsid w:val="00E408AC"/>
    <w:rsid w:val="00E41B8D"/>
    <w:rsid w:val="00E42564"/>
    <w:rsid w:val="00E6238A"/>
    <w:rsid w:val="00E640E3"/>
    <w:rsid w:val="00E646B7"/>
    <w:rsid w:val="00E666C8"/>
    <w:rsid w:val="00E94311"/>
    <w:rsid w:val="00EA19EF"/>
    <w:rsid w:val="00EA4898"/>
    <w:rsid w:val="00EA6B6F"/>
    <w:rsid w:val="00EA7FBC"/>
    <w:rsid w:val="00EB2066"/>
    <w:rsid w:val="00EB7EC3"/>
    <w:rsid w:val="00EC548D"/>
    <w:rsid w:val="00EC73FA"/>
    <w:rsid w:val="00ED01D1"/>
    <w:rsid w:val="00ED03C4"/>
    <w:rsid w:val="00ED2BF3"/>
    <w:rsid w:val="00ED3525"/>
    <w:rsid w:val="00ED4915"/>
    <w:rsid w:val="00EE21E1"/>
    <w:rsid w:val="00EE4A8C"/>
    <w:rsid w:val="00EE7F4D"/>
    <w:rsid w:val="00EF71E0"/>
    <w:rsid w:val="00F015FC"/>
    <w:rsid w:val="00F03F3E"/>
    <w:rsid w:val="00F137FB"/>
    <w:rsid w:val="00F16C44"/>
    <w:rsid w:val="00F23126"/>
    <w:rsid w:val="00F23475"/>
    <w:rsid w:val="00F26235"/>
    <w:rsid w:val="00F2697F"/>
    <w:rsid w:val="00F27468"/>
    <w:rsid w:val="00F3245C"/>
    <w:rsid w:val="00F41DC9"/>
    <w:rsid w:val="00F44D7B"/>
    <w:rsid w:val="00F56BDB"/>
    <w:rsid w:val="00F57A27"/>
    <w:rsid w:val="00F6343B"/>
    <w:rsid w:val="00F6728D"/>
    <w:rsid w:val="00F715F0"/>
    <w:rsid w:val="00F74ADE"/>
    <w:rsid w:val="00F75D8E"/>
    <w:rsid w:val="00FA1D8E"/>
    <w:rsid w:val="00FB733D"/>
    <w:rsid w:val="00FC43BE"/>
    <w:rsid w:val="00FC5420"/>
    <w:rsid w:val="00FE154B"/>
    <w:rsid w:val="00FE1E4C"/>
    <w:rsid w:val="00FE5238"/>
    <w:rsid w:val="00FE5834"/>
    <w:rsid w:val="00FF4C09"/>
    <w:rsid w:val="00FF5B11"/>
    <w:rsid w:val="00FF7B1F"/>
    <w:rsid w:val="00FF7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9B3ABE"/>
  <w15:docId w15:val="{AEED69B0-22E3-473D-91D6-588CE71C1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BA48D6"/>
    <w:pPr>
      <w:spacing w:before="120" w:after="120"/>
      <w:ind w:left="720" w:hanging="431"/>
      <w:contextualSpacing/>
    </w:pPr>
    <w:rPr>
      <w:rFonts w:ascii="Calibri" w:eastAsia="Times New Roman" w:hAnsi="Calibri" w:cs="Times New Roman"/>
      <w:noProof w:val="0"/>
      <w:kern w:val="24"/>
      <w:sz w:val="23"/>
      <w:szCs w:val="20"/>
      <w:lang w:eastAsia="ja-JP"/>
    </w:rPr>
  </w:style>
  <w:style w:type="character" w:customStyle="1" w:styleId="PrrafodelistaCar">
    <w:name w:val="Párrafo de lista Car"/>
    <w:link w:val="Prrafodelista"/>
    <w:uiPriority w:val="34"/>
    <w:rsid w:val="00BA48D6"/>
    <w:rPr>
      <w:rFonts w:ascii="Calibri" w:eastAsia="Times New Roman" w:hAnsi="Calibri" w:cs="Times New Roman"/>
      <w:kern w:val="24"/>
      <w:sz w:val="23"/>
      <w:szCs w:val="20"/>
      <w:lang w:val="en-US" w:eastAsia="ja-JP"/>
    </w:rPr>
  </w:style>
  <w:style w:type="character" w:customStyle="1" w:styleId="helpbutton">
    <w:name w:val="helpbutton"/>
    <w:basedOn w:val="Fuentedeprrafopredeter"/>
    <w:rsid w:val="00DA533B"/>
  </w:style>
  <w:style w:type="character" w:styleId="Hipervnculo">
    <w:name w:val="Hyperlink"/>
    <w:basedOn w:val="Fuentedeprrafopredeter"/>
    <w:uiPriority w:val="99"/>
    <w:unhideWhenUsed/>
    <w:rsid w:val="00DA533B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085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46011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46011"/>
    <w:rPr>
      <w:noProof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746011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6011"/>
    <w:rPr>
      <w:noProof/>
      <w:lang w:val="en-US"/>
    </w:rPr>
  </w:style>
  <w:style w:type="character" w:styleId="Nmerodepgina">
    <w:name w:val="page number"/>
    <w:basedOn w:val="Fuentedeprrafopredeter"/>
    <w:uiPriority w:val="99"/>
    <w:semiHidden/>
    <w:unhideWhenUsed/>
    <w:rsid w:val="00746011"/>
  </w:style>
  <w:style w:type="character" w:styleId="Refdecomentario">
    <w:name w:val="annotation reference"/>
    <w:basedOn w:val="Fuentedeprrafopredeter"/>
    <w:uiPriority w:val="99"/>
    <w:semiHidden/>
    <w:unhideWhenUsed/>
    <w:rsid w:val="008001C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001C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001C8"/>
    <w:rPr>
      <w:noProof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001C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001C8"/>
    <w:rPr>
      <w:b/>
      <w:bCs/>
      <w:noProof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01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1C8"/>
    <w:rPr>
      <w:rFonts w:ascii="Tahoma" w:hAnsi="Tahoma" w:cs="Tahoma"/>
      <w:noProof/>
      <w:sz w:val="16"/>
      <w:szCs w:val="16"/>
      <w:lang w:val="en-US"/>
    </w:rPr>
  </w:style>
  <w:style w:type="paragraph" w:styleId="Revisin">
    <w:name w:val="Revision"/>
    <w:hidden/>
    <w:uiPriority w:val="99"/>
    <w:semiHidden/>
    <w:rsid w:val="00C900C8"/>
    <w:rPr>
      <w:noProof/>
      <w:lang w:val="en-US"/>
    </w:rPr>
  </w:style>
  <w:style w:type="paragraph" w:styleId="NormalWeb">
    <w:name w:val="Normal (Web)"/>
    <w:basedOn w:val="Normal"/>
    <w:unhideWhenUsed/>
    <w:rsid w:val="00A63340"/>
    <w:pPr>
      <w:spacing w:before="100" w:beforeAutospacing="1" w:after="100" w:afterAutospacing="1"/>
    </w:pPr>
    <w:rPr>
      <w:rFonts w:ascii="Times New Roman" w:eastAsiaTheme="minorEastAsia" w:hAnsi="Times New Roman" w:cs="Times New Roman"/>
      <w:noProof w:val="0"/>
      <w:lang w:val="en-GB" w:eastAsia="en-GB"/>
    </w:rPr>
  </w:style>
  <w:style w:type="table" w:styleId="Cuadrculavistosa-nfasis1">
    <w:name w:val="Colorful Grid Accent 1"/>
    <w:basedOn w:val="Tablanormal"/>
    <w:uiPriority w:val="73"/>
    <w:rsid w:val="00A40D3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paragraph" w:styleId="Sinespaciado">
    <w:name w:val="No Spacing"/>
    <w:uiPriority w:val="1"/>
    <w:qFormat/>
    <w:rsid w:val="005E0C84"/>
    <w:rPr>
      <w:noProof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D491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D49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1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4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8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5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3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7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8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6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4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5389"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8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802564">
                          <w:marLeft w:val="240"/>
                          <w:marRight w:val="24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08448">
                              <w:marLeft w:val="240"/>
                              <w:marRight w:val="24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57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517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24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516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3505571">
                              <w:marLeft w:val="240"/>
                              <w:marRight w:val="24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0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906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2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630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7647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55C8C-D85D-469D-9F2C-F8F7B4FC4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2032</Words>
  <Characters>11177</Characters>
  <Application>Microsoft Office Word</Application>
  <DocSecurity>0</DocSecurity>
  <Lines>93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IUCN</Company>
  <LinksUpToDate>false</LinksUpToDate>
  <CharactersWithSpaces>13183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marnie bammert</dc:creator>
  <cp:lastModifiedBy>ELVA IVONNE BUSTAMANTE MORENO</cp:lastModifiedBy>
  <cp:revision>3</cp:revision>
  <cp:lastPrinted>2019-11-12T19:41:00Z</cp:lastPrinted>
  <dcterms:created xsi:type="dcterms:W3CDTF">2021-05-13T18:33:00Z</dcterms:created>
  <dcterms:modified xsi:type="dcterms:W3CDTF">2021-05-13T18:40:00Z</dcterms:modified>
</cp:coreProperties>
</file>